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E3A" w:rsidRDefault="00B73E3A" w:rsidP="00B73E3A"/>
    <w:p w:rsidR="00B73E3A" w:rsidRDefault="00B73E3A" w:rsidP="00B73E3A"/>
    <w:p w:rsidR="00B73E3A" w:rsidRDefault="00B73E3A" w:rsidP="00B73E3A"/>
    <w:p w:rsidR="00B73E3A" w:rsidRDefault="00B73E3A" w:rsidP="00B73E3A"/>
    <w:p w:rsidR="00B73E3A" w:rsidRDefault="00B73E3A" w:rsidP="00B73E3A"/>
    <w:tbl>
      <w:tblPr>
        <w:tblStyle w:val="Grilledutableau"/>
        <w:tblW w:w="0" w:type="auto"/>
        <w:tblLook w:val="04A0" w:firstRow="1" w:lastRow="0" w:firstColumn="1" w:lastColumn="0" w:noHBand="0" w:noVBand="1"/>
      </w:tblPr>
      <w:tblGrid>
        <w:gridCol w:w="9062"/>
      </w:tblGrid>
      <w:tr w:rsidR="00B73E3A" w:rsidTr="00044EFF">
        <w:tc>
          <w:tcPr>
            <w:tcW w:w="9062" w:type="dxa"/>
          </w:tcPr>
          <w:p w:rsidR="00B73E3A" w:rsidRDefault="00B73E3A" w:rsidP="00044EFF">
            <w:pPr>
              <w:pBdr>
                <w:top w:val="single" w:sz="4" w:space="1" w:color="auto"/>
                <w:left w:val="single" w:sz="4" w:space="4" w:color="auto"/>
                <w:bottom w:val="single" w:sz="4" w:space="1" w:color="auto"/>
                <w:right w:val="single" w:sz="4" w:space="4" w:color="auto"/>
              </w:pBdr>
              <w:shd w:val="clear" w:color="auto" w:fill="ED7D31" w:themeFill="accent2"/>
              <w:jc w:val="both"/>
              <w:rPr>
                <w:rFonts w:ascii="Times New Roman" w:hAnsi="Times New Roman" w:cs="Times New Roman"/>
                <w:bCs/>
                <w:i/>
                <w:sz w:val="24"/>
                <w:szCs w:val="24"/>
              </w:rPr>
            </w:pPr>
          </w:p>
          <w:p w:rsidR="00B73E3A" w:rsidRDefault="00B73E3A" w:rsidP="00044EFF">
            <w:pPr>
              <w:pBdr>
                <w:top w:val="single" w:sz="4" w:space="1" w:color="auto"/>
                <w:left w:val="single" w:sz="4" w:space="4" w:color="auto"/>
                <w:bottom w:val="single" w:sz="4" w:space="1" w:color="auto"/>
                <w:right w:val="single" w:sz="4" w:space="4" w:color="auto"/>
              </w:pBdr>
              <w:shd w:val="clear" w:color="auto" w:fill="ED7D31" w:themeFill="accent2"/>
              <w:jc w:val="both"/>
              <w:rPr>
                <w:rFonts w:ascii="Times New Roman" w:hAnsi="Times New Roman" w:cs="Times New Roman"/>
                <w:bCs/>
                <w:i/>
                <w:sz w:val="24"/>
                <w:szCs w:val="24"/>
              </w:rPr>
            </w:pPr>
            <w:r w:rsidRPr="001E1197">
              <w:rPr>
                <w:rFonts w:ascii="Times New Roman" w:hAnsi="Times New Roman" w:cs="Times New Roman"/>
                <w:bCs/>
                <w:i/>
                <w:sz w:val="24"/>
                <w:szCs w:val="24"/>
              </w:rPr>
              <w:t>Bon à savoir :</w:t>
            </w:r>
          </w:p>
          <w:p w:rsidR="00B73E3A" w:rsidRPr="001E1197" w:rsidRDefault="00B73E3A" w:rsidP="00044EFF">
            <w:pPr>
              <w:pBdr>
                <w:top w:val="single" w:sz="4" w:space="1" w:color="auto"/>
                <w:left w:val="single" w:sz="4" w:space="4" w:color="auto"/>
                <w:bottom w:val="single" w:sz="4" w:space="1" w:color="auto"/>
                <w:right w:val="single" w:sz="4" w:space="4" w:color="auto"/>
              </w:pBdr>
              <w:shd w:val="clear" w:color="auto" w:fill="ED7D31" w:themeFill="accent2"/>
              <w:jc w:val="both"/>
              <w:rPr>
                <w:rFonts w:ascii="Times New Roman" w:hAnsi="Times New Roman" w:cs="Times New Roman"/>
                <w:bCs/>
                <w:i/>
                <w:sz w:val="24"/>
                <w:szCs w:val="24"/>
              </w:rPr>
            </w:pPr>
          </w:p>
          <w:p w:rsidR="00B73E3A" w:rsidRDefault="00B73E3A" w:rsidP="00044EFF">
            <w:pPr>
              <w:pBdr>
                <w:top w:val="single" w:sz="4" w:space="1" w:color="auto"/>
                <w:left w:val="single" w:sz="4" w:space="4" w:color="auto"/>
                <w:bottom w:val="single" w:sz="4" w:space="1" w:color="auto"/>
                <w:right w:val="single" w:sz="4" w:space="4" w:color="auto"/>
              </w:pBdr>
              <w:shd w:val="clear" w:color="auto" w:fill="ED7D31" w:themeFill="accent2"/>
              <w:jc w:val="both"/>
              <w:rPr>
                <w:rFonts w:ascii="Times New Roman" w:hAnsi="Times New Roman" w:cs="Times New Roman"/>
                <w:sz w:val="24"/>
                <w:szCs w:val="24"/>
              </w:rPr>
            </w:pPr>
            <w:r>
              <w:rPr>
                <w:rFonts w:ascii="Times New Roman" w:hAnsi="Times New Roman" w:cs="Times New Roman"/>
                <w:sz w:val="24"/>
                <w:szCs w:val="24"/>
              </w:rPr>
              <w:t xml:space="preserve">- </w:t>
            </w:r>
            <w:r w:rsidR="002D7421">
              <w:rPr>
                <w:rFonts w:ascii="Times New Roman" w:hAnsi="Times New Roman" w:cs="Times New Roman"/>
                <w:sz w:val="24"/>
                <w:szCs w:val="24"/>
              </w:rPr>
              <w:t>Pour rappel, le sacristain</w:t>
            </w:r>
            <w:r w:rsidRPr="001E1197">
              <w:rPr>
                <w:rFonts w:ascii="Times New Roman" w:hAnsi="Times New Roman" w:cs="Times New Roman"/>
                <w:sz w:val="24"/>
                <w:szCs w:val="24"/>
              </w:rPr>
              <w:t xml:space="preserve"> est nommé </w:t>
            </w:r>
            <w:r w:rsidRPr="001E1197">
              <w:rPr>
                <w:rFonts w:ascii="Times New Roman" w:hAnsi="Times New Roman" w:cs="Times New Roman"/>
                <w:b/>
                <w:sz w:val="24"/>
                <w:szCs w:val="24"/>
              </w:rPr>
              <w:t>par le Bureau des Marguilliers sur proposition du curé</w:t>
            </w:r>
            <w:r w:rsidRPr="001E1197">
              <w:rPr>
                <w:rFonts w:ascii="Times New Roman" w:hAnsi="Times New Roman" w:cs="Times New Roman"/>
                <w:sz w:val="24"/>
                <w:szCs w:val="24"/>
              </w:rPr>
              <w:t>.</w:t>
            </w:r>
          </w:p>
          <w:p w:rsidR="00B73E3A" w:rsidRPr="001E1197" w:rsidRDefault="00B73E3A" w:rsidP="00044EFF">
            <w:pPr>
              <w:pBdr>
                <w:top w:val="single" w:sz="4" w:space="1" w:color="auto"/>
                <w:left w:val="single" w:sz="4" w:space="4" w:color="auto"/>
                <w:bottom w:val="single" w:sz="4" w:space="1" w:color="auto"/>
                <w:right w:val="single" w:sz="4" w:space="4" w:color="auto"/>
              </w:pBdr>
              <w:shd w:val="clear" w:color="auto" w:fill="ED7D31" w:themeFill="accent2"/>
              <w:jc w:val="both"/>
              <w:rPr>
                <w:rFonts w:ascii="Times New Roman" w:hAnsi="Times New Roman" w:cs="Times New Roman"/>
                <w:sz w:val="24"/>
                <w:szCs w:val="24"/>
              </w:rPr>
            </w:pPr>
          </w:p>
          <w:p w:rsidR="00B73E3A" w:rsidRDefault="00B73E3A" w:rsidP="00044EFF">
            <w:pPr>
              <w:pBdr>
                <w:top w:val="single" w:sz="4" w:space="1" w:color="auto"/>
                <w:left w:val="single" w:sz="4" w:space="4" w:color="auto"/>
                <w:bottom w:val="single" w:sz="4" w:space="1" w:color="auto"/>
                <w:right w:val="single" w:sz="4" w:space="4" w:color="auto"/>
              </w:pBdr>
              <w:shd w:val="clear" w:color="auto" w:fill="ED7D31" w:themeFill="accent2"/>
              <w:jc w:val="both"/>
              <w:rPr>
                <w:rFonts w:ascii="Times New Roman" w:hAnsi="Times New Roman" w:cs="Times New Roman"/>
                <w:sz w:val="24"/>
                <w:szCs w:val="24"/>
              </w:rPr>
            </w:pPr>
            <w:r>
              <w:rPr>
                <w:rFonts w:ascii="Times New Roman" w:hAnsi="Times New Roman" w:cs="Times New Roman"/>
                <w:bCs/>
                <w:sz w:val="24"/>
                <w:szCs w:val="24"/>
              </w:rPr>
              <w:t xml:space="preserve">- </w:t>
            </w:r>
            <w:r w:rsidRPr="001E1197">
              <w:rPr>
                <w:rFonts w:ascii="Times New Roman" w:hAnsi="Times New Roman" w:cs="Times New Roman"/>
                <w:bCs/>
                <w:sz w:val="24"/>
                <w:szCs w:val="24"/>
              </w:rPr>
              <w:t>L’exigence de la rédaction d’un contrat de travail écrit s’impose aux fabriques d’église</w:t>
            </w:r>
            <w:r w:rsidRPr="001E1197">
              <w:rPr>
                <w:rFonts w:ascii="Times New Roman" w:hAnsi="Times New Roman" w:cs="Times New Roman"/>
                <w:sz w:val="24"/>
                <w:szCs w:val="24"/>
              </w:rPr>
              <w:t xml:space="preserve"> en tant qu’établissements publics, afin que leur personnel ne soit pas considéré comme engagé sous régime statutaire.</w:t>
            </w:r>
            <w:r>
              <w:rPr>
                <w:rFonts w:ascii="Times New Roman" w:hAnsi="Times New Roman" w:cs="Times New Roman"/>
                <w:bCs/>
                <w:sz w:val="24"/>
                <w:szCs w:val="24"/>
              </w:rPr>
              <w:t xml:space="preserve"> </w:t>
            </w:r>
            <w:r w:rsidRPr="00E20A1D">
              <w:rPr>
                <w:rFonts w:ascii="Times New Roman" w:hAnsi="Times New Roman" w:cs="Times New Roman"/>
                <w:b/>
                <w:bCs/>
                <w:sz w:val="24"/>
                <w:szCs w:val="24"/>
              </w:rPr>
              <w:t>Le contrat de travail doit être rédigé en deux exemplaires au moins et signé au plus tard au moment de l’entrée en service.</w:t>
            </w:r>
            <w:r>
              <w:rPr>
                <w:rFonts w:ascii="Times New Roman" w:hAnsi="Times New Roman" w:cs="Times New Roman"/>
                <w:bCs/>
                <w:sz w:val="24"/>
                <w:szCs w:val="24"/>
              </w:rPr>
              <w:t xml:space="preserve"> </w:t>
            </w:r>
            <w:r w:rsidRPr="00C31479">
              <w:rPr>
                <w:rFonts w:ascii="Times New Roman" w:hAnsi="Times New Roman" w:cs="Times New Roman"/>
                <w:sz w:val="24"/>
                <w:szCs w:val="24"/>
                <w:u w:val="single"/>
              </w:rPr>
              <w:t>Ne sont pas ici visés</w:t>
            </w:r>
            <w:r w:rsidRPr="001E1197">
              <w:rPr>
                <w:rFonts w:ascii="Times New Roman" w:hAnsi="Times New Roman" w:cs="Times New Roman"/>
                <w:sz w:val="24"/>
                <w:szCs w:val="24"/>
              </w:rPr>
              <w:t xml:space="preserve"> les travailleurs bénévoles ni les travailleurs engagés dans le cadre d’un contrat d’entreprise (comme une entreprise de nettoyage).</w:t>
            </w:r>
            <w:r>
              <w:rPr>
                <w:rFonts w:ascii="Times New Roman" w:hAnsi="Times New Roman" w:cs="Times New Roman"/>
                <w:sz w:val="24"/>
                <w:szCs w:val="24"/>
              </w:rPr>
              <w:t xml:space="preserve"> </w:t>
            </w:r>
          </w:p>
          <w:p w:rsidR="00B73E3A" w:rsidRPr="00C31479" w:rsidRDefault="00B73E3A" w:rsidP="00044EFF">
            <w:pPr>
              <w:pBdr>
                <w:top w:val="single" w:sz="4" w:space="1" w:color="auto"/>
                <w:left w:val="single" w:sz="4" w:space="4" w:color="auto"/>
                <w:bottom w:val="single" w:sz="4" w:space="1" w:color="auto"/>
                <w:right w:val="single" w:sz="4" w:space="4" w:color="auto"/>
              </w:pBdr>
              <w:shd w:val="clear" w:color="auto" w:fill="ED7D31" w:themeFill="accent2"/>
              <w:jc w:val="both"/>
              <w:rPr>
                <w:rFonts w:ascii="Times New Roman" w:hAnsi="Times New Roman" w:cs="Times New Roman"/>
                <w:bCs/>
                <w:sz w:val="24"/>
                <w:szCs w:val="24"/>
              </w:rPr>
            </w:pPr>
          </w:p>
          <w:p w:rsidR="00B73E3A" w:rsidRDefault="00B73E3A" w:rsidP="00044EFF">
            <w:pPr>
              <w:pBdr>
                <w:top w:val="single" w:sz="4" w:space="1" w:color="auto"/>
                <w:left w:val="single" w:sz="4" w:space="4" w:color="auto"/>
                <w:bottom w:val="single" w:sz="4" w:space="1" w:color="auto"/>
                <w:right w:val="single" w:sz="4" w:space="4" w:color="auto"/>
              </w:pBdr>
              <w:shd w:val="clear" w:color="auto" w:fill="ED7D31" w:themeFill="accent2"/>
              <w:jc w:val="both"/>
              <w:rPr>
                <w:rFonts w:ascii="Times New Roman" w:hAnsi="Times New Roman" w:cs="Times New Roman"/>
                <w:sz w:val="24"/>
                <w:szCs w:val="24"/>
              </w:rPr>
            </w:pPr>
            <w:r>
              <w:rPr>
                <w:rFonts w:ascii="Times New Roman" w:hAnsi="Times New Roman" w:cs="Times New Roman"/>
                <w:sz w:val="24"/>
                <w:szCs w:val="24"/>
              </w:rPr>
              <w:t xml:space="preserve">- </w:t>
            </w:r>
            <w:r w:rsidRPr="001E1197">
              <w:rPr>
                <w:rFonts w:ascii="Times New Roman" w:hAnsi="Times New Roman" w:cs="Times New Roman"/>
                <w:sz w:val="24"/>
                <w:szCs w:val="24"/>
              </w:rPr>
              <w:t xml:space="preserve">Dans la grande majorité des cas, le contrat est un contrat de travail </w:t>
            </w:r>
            <w:r w:rsidRPr="001E1197">
              <w:rPr>
                <w:rFonts w:ascii="Times New Roman" w:hAnsi="Times New Roman" w:cs="Times New Roman"/>
                <w:bCs/>
                <w:sz w:val="24"/>
                <w:szCs w:val="24"/>
              </w:rPr>
              <w:t>à temps partiel</w:t>
            </w:r>
            <w:r w:rsidRPr="001E1197">
              <w:rPr>
                <w:rFonts w:ascii="Times New Roman" w:hAnsi="Times New Roman" w:cs="Times New Roman"/>
                <w:sz w:val="24"/>
                <w:szCs w:val="24"/>
              </w:rPr>
              <w:t xml:space="preserve">. Ce type de contrat doit nécessairement être constaté par écrit, sinon le travailleur est réputé engagé à </w:t>
            </w:r>
            <w:r w:rsidR="002D7421">
              <w:rPr>
                <w:rFonts w:ascii="Times New Roman" w:hAnsi="Times New Roman" w:cs="Times New Roman"/>
                <w:sz w:val="24"/>
                <w:szCs w:val="24"/>
              </w:rPr>
              <w:t>temps plein</w:t>
            </w:r>
            <w:r w:rsidRPr="001E1197">
              <w:rPr>
                <w:rFonts w:ascii="Times New Roman" w:hAnsi="Times New Roman" w:cs="Times New Roman"/>
                <w:sz w:val="24"/>
                <w:szCs w:val="24"/>
              </w:rPr>
              <w:t>.</w:t>
            </w:r>
            <w:r>
              <w:rPr>
                <w:rFonts w:ascii="Times New Roman" w:hAnsi="Times New Roman" w:cs="Times New Roman"/>
                <w:sz w:val="24"/>
                <w:szCs w:val="24"/>
              </w:rPr>
              <w:t xml:space="preserve"> </w:t>
            </w:r>
          </w:p>
          <w:p w:rsidR="00B73E3A" w:rsidRPr="001E1197" w:rsidRDefault="00B73E3A" w:rsidP="00044EFF">
            <w:pPr>
              <w:pBdr>
                <w:top w:val="single" w:sz="4" w:space="1" w:color="auto"/>
                <w:left w:val="single" w:sz="4" w:space="4" w:color="auto"/>
                <w:bottom w:val="single" w:sz="4" w:space="1" w:color="auto"/>
                <w:right w:val="single" w:sz="4" w:space="4" w:color="auto"/>
              </w:pBdr>
              <w:shd w:val="clear" w:color="auto" w:fill="ED7D31" w:themeFill="accent2"/>
              <w:jc w:val="both"/>
              <w:rPr>
                <w:rFonts w:ascii="Times New Roman" w:hAnsi="Times New Roman" w:cs="Times New Roman"/>
                <w:sz w:val="24"/>
                <w:szCs w:val="24"/>
              </w:rPr>
            </w:pPr>
          </w:p>
          <w:p w:rsidR="00B73E3A" w:rsidRDefault="00B73E3A" w:rsidP="00044EFF">
            <w:pPr>
              <w:pBdr>
                <w:top w:val="single" w:sz="4" w:space="1" w:color="auto"/>
                <w:left w:val="single" w:sz="4" w:space="4" w:color="auto"/>
                <w:bottom w:val="single" w:sz="4" w:space="1" w:color="auto"/>
                <w:right w:val="single" w:sz="4" w:space="4" w:color="auto"/>
              </w:pBdr>
              <w:shd w:val="clear" w:color="auto" w:fill="ED7D31" w:themeFill="accent2"/>
              <w:jc w:val="both"/>
              <w:rPr>
                <w:rFonts w:ascii="Times New Roman" w:hAnsi="Times New Roman" w:cs="Times New Roman"/>
                <w:sz w:val="24"/>
                <w:szCs w:val="24"/>
                <w:lang w:val="fr-FR"/>
              </w:rPr>
            </w:pPr>
            <w:r>
              <w:rPr>
                <w:rFonts w:ascii="Times New Roman" w:hAnsi="Times New Roman" w:cs="Times New Roman"/>
                <w:sz w:val="24"/>
                <w:szCs w:val="24"/>
                <w:lang w:val="fr-FR"/>
              </w:rPr>
              <w:t>- Une personne engagée pour tenir le double rôle de sacristain et d’organiste est rétribuée comme organiste.</w:t>
            </w:r>
          </w:p>
          <w:p w:rsidR="00B73E3A" w:rsidRDefault="00B73E3A" w:rsidP="00044EFF">
            <w:pPr>
              <w:pBdr>
                <w:top w:val="single" w:sz="4" w:space="1" w:color="auto"/>
                <w:left w:val="single" w:sz="4" w:space="4" w:color="auto"/>
                <w:bottom w:val="single" w:sz="4" w:space="1" w:color="auto"/>
                <w:right w:val="single" w:sz="4" w:space="4" w:color="auto"/>
              </w:pBdr>
              <w:shd w:val="clear" w:color="auto" w:fill="ED7D31" w:themeFill="accent2"/>
              <w:jc w:val="both"/>
              <w:rPr>
                <w:rFonts w:ascii="Times New Roman" w:hAnsi="Times New Roman" w:cs="Times New Roman"/>
                <w:sz w:val="24"/>
                <w:szCs w:val="24"/>
                <w:lang w:val="fr-FR"/>
              </w:rPr>
            </w:pPr>
          </w:p>
          <w:p w:rsidR="00B73E3A" w:rsidRPr="00C31479" w:rsidRDefault="00B73E3A" w:rsidP="002D7421">
            <w:pPr>
              <w:pBdr>
                <w:top w:val="single" w:sz="4" w:space="1" w:color="auto"/>
                <w:left w:val="single" w:sz="4" w:space="4" w:color="auto"/>
                <w:bottom w:val="single" w:sz="4" w:space="1" w:color="auto"/>
                <w:right w:val="single" w:sz="4" w:space="4" w:color="auto"/>
              </w:pBdr>
              <w:shd w:val="clear" w:color="auto" w:fill="ED7D31" w:themeFill="accent2"/>
              <w:ind w:firstLine="709"/>
              <w:jc w:val="both"/>
              <w:rPr>
                <w:rFonts w:ascii="Times New Roman" w:hAnsi="Times New Roman" w:cs="Times New Roman"/>
                <w:sz w:val="24"/>
                <w:szCs w:val="24"/>
                <w:lang w:val="fr-FR"/>
              </w:rPr>
            </w:pPr>
          </w:p>
        </w:tc>
      </w:tr>
    </w:tbl>
    <w:p w:rsidR="00B73E3A" w:rsidRDefault="00B73E3A" w:rsidP="00B73E3A">
      <w:pPr>
        <w:pStyle w:val="NormalWeb"/>
        <w:spacing w:before="0" w:beforeAutospacing="0" w:after="0" w:afterAutospacing="0"/>
      </w:pPr>
    </w:p>
    <w:p w:rsidR="00B73E3A" w:rsidRPr="00E20A1D" w:rsidRDefault="00B73E3A" w:rsidP="00B73E3A">
      <w:pPr>
        <w:jc w:val="both"/>
      </w:pPr>
    </w:p>
    <w:p w:rsidR="00B73E3A" w:rsidRDefault="00B73E3A" w:rsidP="00B73E3A">
      <w:pPr>
        <w:rPr>
          <w:rFonts w:ascii="Times New Roman" w:eastAsia="Times New Roman" w:hAnsi="Times New Roman" w:cs="Times New Roman"/>
          <w:b/>
          <w:bCs/>
          <w:sz w:val="28"/>
          <w:szCs w:val="24"/>
          <w:lang w:eastAsia="fr-FR"/>
        </w:rPr>
      </w:pPr>
    </w:p>
    <w:p w:rsidR="00B73E3A" w:rsidRDefault="00B73E3A" w:rsidP="00B73E3A">
      <w:pPr>
        <w:rPr>
          <w:rFonts w:ascii="Times New Roman" w:eastAsia="Times New Roman" w:hAnsi="Times New Roman" w:cs="Times New Roman"/>
          <w:b/>
          <w:bCs/>
          <w:sz w:val="28"/>
          <w:szCs w:val="24"/>
          <w:lang w:eastAsia="fr-FR"/>
        </w:rPr>
      </w:pPr>
      <w:r>
        <w:br w:type="page"/>
      </w:r>
    </w:p>
    <w:p w:rsidR="00B73E3A" w:rsidRPr="00256134" w:rsidRDefault="00B73E3A" w:rsidP="00B73E3A">
      <w:pPr>
        <w:pStyle w:val="Titre"/>
        <w:spacing w:before="120" w:after="120"/>
        <w:contextualSpacing/>
      </w:pPr>
      <w:r w:rsidRPr="00256134">
        <w:lastRenderedPageBreak/>
        <w:t>Contrat de travail à durée indéterminée</w:t>
      </w:r>
    </w:p>
    <w:p w:rsidR="00B73E3A" w:rsidRPr="00256134" w:rsidRDefault="00B73E3A" w:rsidP="00B73E3A">
      <w:pPr>
        <w:spacing w:before="120" w:after="120" w:line="240" w:lineRule="auto"/>
        <w:contextualSpacing/>
        <w:jc w:val="center"/>
        <w:rPr>
          <w:rFonts w:ascii="Times New Roman" w:hAnsi="Times New Roman" w:cs="Times New Roman"/>
          <w:b/>
          <w:bCs/>
          <w:sz w:val="28"/>
        </w:rPr>
      </w:pPr>
      <w:r w:rsidRPr="00256134">
        <w:rPr>
          <w:rFonts w:ascii="Times New Roman" w:hAnsi="Times New Roman" w:cs="Times New Roman"/>
          <w:b/>
          <w:bCs/>
          <w:sz w:val="28"/>
        </w:rPr>
        <w:t>Soumis au régime de la Sécurité sociale des travailleurs</w:t>
      </w:r>
    </w:p>
    <w:p w:rsidR="00B73E3A" w:rsidRPr="00256134" w:rsidRDefault="00B73E3A" w:rsidP="00B73E3A">
      <w:pPr>
        <w:spacing w:before="120" w:after="120" w:line="240" w:lineRule="auto"/>
        <w:contextualSpacing/>
        <w:jc w:val="center"/>
        <w:rPr>
          <w:rFonts w:ascii="Times New Roman" w:hAnsi="Times New Roman" w:cs="Times New Roman"/>
          <w:b/>
          <w:bCs/>
          <w:sz w:val="28"/>
        </w:rPr>
      </w:pPr>
      <w:r w:rsidRPr="00256134">
        <w:rPr>
          <w:rFonts w:ascii="Times New Roman" w:hAnsi="Times New Roman" w:cs="Times New Roman"/>
          <w:b/>
          <w:bCs/>
          <w:sz w:val="28"/>
        </w:rPr>
        <w:t>Loi du 3 juillet 1978</w:t>
      </w:r>
    </w:p>
    <w:p w:rsidR="00B73E3A" w:rsidRPr="00256134" w:rsidRDefault="00B73E3A" w:rsidP="00B73E3A">
      <w:pPr>
        <w:spacing w:before="120" w:after="120" w:line="240" w:lineRule="auto"/>
        <w:contextualSpacing/>
        <w:jc w:val="both"/>
        <w:rPr>
          <w:rFonts w:ascii="Times New Roman" w:hAnsi="Times New Roman" w:cs="Times New Roman"/>
          <w:b/>
          <w:bCs/>
          <w:smallCaps/>
          <w:sz w:val="24"/>
          <w:szCs w:val="24"/>
          <w:u w:val="single"/>
        </w:rPr>
      </w:pPr>
    </w:p>
    <w:p w:rsidR="00B73E3A" w:rsidRPr="00256134" w:rsidRDefault="00B73E3A" w:rsidP="00B73E3A">
      <w:pPr>
        <w:spacing w:before="120" w:after="120" w:line="240" w:lineRule="auto"/>
        <w:contextualSpacing/>
        <w:jc w:val="both"/>
        <w:rPr>
          <w:rFonts w:ascii="Times New Roman" w:hAnsi="Times New Roman" w:cs="Times New Roman"/>
          <w:b/>
          <w:bCs/>
          <w:smallCaps/>
          <w:sz w:val="24"/>
          <w:szCs w:val="24"/>
          <w:u w:val="single"/>
        </w:rPr>
      </w:pPr>
    </w:p>
    <w:p w:rsidR="00B73E3A" w:rsidRPr="00E56D2D" w:rsidRDefault="00B73E3A" w:rsidP="00B73E3A">
      <w:pPr>
        <w:spacing w:before="120" w:after="120" w:line="240" w:lineRule="auto"/>
        <w:jc w:val="both"/>
        <w:rPr>
          <w:rFonts w:ascii="Times New Roman" w:hAnsi="Times New Roman" w:cs="Times New Roman"/>
          <w:b/>
          <w:bCs/>
          <w:smallCaps/>
          <w:sz w:val="24"/>
          <w:szCs w:val="24"/>
          <w:u w:val="single"/>
        </w:rPr>
      </w:pPr>
      <w:r w:rsidRPr="00EA48C0">
        <w:rPr>
          <w:rFonts w:ascii="Times New Roman" w:hAnsi="Times New Roman" w:cs="Times New Roman"/>
          <w:b/>
          <w:bCs/>
          <w:smallCaps/>
          <w:sz w:val="24"/>
          <w:szCs w:val="24"/>
          <w:u w:val="single"/>
        </w:rPr>
        <w:t xml:space="preserve">Entre </w:t>
      </w:r>
      <w:r>
        <w:rPr>
          <w:rFonts w:ascii="Times New Roman" w:hAnsi="Times New Roman" w:cs="Times New Roman"/>
          <w:b/>
          <w:bCs/>
          <w:smallCaps/>
          <w:sz w:val="24"/>
          <w:szCs w:val="24"/>
          <w:u w:val="single"/>
        </w:rPr>
        <w:t>l</w:t>
      </w:r>
      <w:r w:rsidRPr="00EA48C0">
        <w:rPr>
          <w:rFonts w:ascii="Times New Roman" w:hAnsi="Times New Roman" w:cs="Times New Roman"/>
          <w:b/>
          <w:bCs/>
          <w:smallCaps/>
          <w:sz w:val="24"/>
          <w:szCs w:val="24"/>
          <w:u w:val="single"/>
        </w:rPr>
        <w:t>es soussignés</w:t>
      </w:r>
    </w:p>
    <w:p w:rsidR="00833CC5" w:rsidRDefault="00833CC5" w:rsidP="00833CC5">
      <w:pPr>
        <w:spacing w:before="120" w:after="120" w:line="240" w:lineRule="auto"/>
        <w:jc w:val="both"/>
        <w:rPr>
          <w:rFonts w:ascii="Times New Roman" w:hAnsi="Times New Roman" w:cs="Times New Roman"/>
          <w:sz w:val="24"/>
          <w:szCs w:val="24"/>
        </w:rPr>
      </w:pPr>
      <w:r w:rsidRPr="00EA48C0">
        <w:rPr>
          <w:rFonts w:ascii="Times New Roman" w:hAnsi="Times New Roman" w:cs="Times New Roman"/>
          <w:smallCaps/>
          <w:sz w:val="24"/>
          <w:szCs w:val="24"/>
        </w:rPr>
        <w:t>D’une part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833CC5" w:rsidRDefault="00833CC5" w:rsidP="00833CC5">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La fabrique d’église </w:t>
      </w:r>
      <w:r>
        <w:rPr>
          <w:rFonts w:ascii="Times New Roman" w:hAnsi="Times New Roman" w:cs="Times New Roman"/>
          <w:sz w:val="24"/>
          <w:szCs w:val="24"/>
        </w:rPr>
        <w:tab/>
      </w:r>
    </w:p>
    <w:p w:rsidR="00833CC5" w:rsidRDefault="00833CC5" w:rsidP="00833CC5">
      <w:pPr>
        <w:tabs>
          <w:tab w:val="left" w:leader="dot" w:pos="9072"/>
        </w:tabs>
        <w:spacing w:before="120" w:after="120" w:line="24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établie</w:t>
      </w:r>
      <w:proofErr w:type="gramEnd"/>
      <w:r>
        <w:rPr>
          <w:rFonts w:ascii="Times New Roman" w:hAnsi="Times New Roman" w:cs="Times New Roman"/>
          <w:sz w:val="24"/>
          <w:szCs w:val="24"/>
        </w:rPr>
        <w:t xml:space="preserve"> à </w:t>
      </w:r>
      <w:r>
        <w:rPr>
          <w:rFonts w:ascii="Times New Roman" w:hAnsi="Times New Roman" w:cs="Times New Roman"/>
          <w:sz w:val="24"/>
          <w:szCs w:val="24"/>
        </w:rPr>
        <w:tab/>
      </w:r>
    </w:p>
    <w:p w:rsidR="00833CC5" w:rsidRDefault="00833CC5" w:rsidP="00833CC5">
      <w:pPr>
        <w:tabs>
          <w:tab w:val="left" w:leader="dot" w:pos="9072"/>
        </w:tabs>
        <w:spacing w:before="120"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ici</w:t>
      </w:r>
      <w:proofErr w:type="gramEnd"/>
      <w:r>
        <w:rPr>
          <w:rFonts w:ascii="Times New Roman" w:hAnsi="Times New Roman" w:cs="Times New Roman"/>
          <w:sz w:val="24"/>
          <w:szCs w:val="24"/>
        </w:rPr>
        <w:t xml:space="preserve"> représentée par :</w:t>
      </w:r>
    </w:p>
    <w:p w:rsidR="00833CC5" w:rsidRDefault="00833CC5" w:rsidP="00833CC5">
      <w:pPr>
        <w:pStyle w:val="Paragraphedeliste"/>
        <w:numPr>
          <w:ilvl w:val="0"/>
          <w:numId w:val="1"/>
        </w:numPr>
        <w:tabs>
          <w:tab w:val="left" w:leader="dot" w:pos="2835"/>
          <w:tab w:val="left" w:leader="dot" w:pos="3544"/>
          <w:tab w:val="left" w:leader="dot" w:pos="9072"/>
        </w:tabs>
        <w:spacing w:before="120" w:after="120" w:line="240" w:lineRule="auto"/>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M./Mme </w:t>
      </w:r>
      <w:r>
        <w:rPr>
          <w:rFonts w:ascii="Times New Roman" w:hAnsi="Times New Roman" w:cs="Times New Roman"/>
          <w:sz w:val="24"/>
          <w:szCs w:val="24"/>
        </w:rPr>
        <w:tab/>
        <w:t>domicilié à</w:t>
      </w:r>
      <w:r>
        <w:rPr>
          <w:rFonts w:ascii="Times New Roman" w:hAnsi="Times New Roman" w:cs="Times New Roman"/>
          <w:sz w:val="24"/>
          <w:szCs w:val="24"/>
        </w:rPr>
        <w:tab/>
      </w:r>
    </w:p>
    <w:p w:rsidR="00833CC5" w:rsidRDefault="00833CC5" w:rsidP="00833CC5">
      <w:pPr>
        <w:pStyle w:val="Paragraphedeliste"/>
        <w:numPr>
          <w:ilvl w:val="0"/>
          <w:numId w:val="1"/>
        </w:numPr>
        <w:tabs>
          <w:tab w:val="left" w:leader="dot" w:pos="2835"/>
          <w:tab w:val="left" w:leader="dot" w:pos="9072"/>
        </w:tabs>
        <w:spacing w:before="120" w:after="120" w:line="240" w:lineRule="auto"/>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M./Mme </w:t>
      </w:r>
      <w:r>
        <w:rPr>
          <w:rFonts w:ascii="Times New Roman" w:hAnsi="Times New Roman" w:cs="Times New Roman"/>
          <w:sz w:val="24"/>
          <w:szCs w:val="24"/>
        </w:rPr>
        <w:tab/>
        <w:t>domicilié à</w:t>
      </w:r>
      <w:r>
        <w:rPr>
          <w:rFonts w:ascii="Times New Roman" w:hAnsi="Times New Roman" w:cs="Times New Roman"/>
          <w:sz w:val="24"/>
          <w:szCs w:val="24"/>
        </w:rPr>
        <w:tab/>
      </w:r>
    </w:p>
    <w:p w:rsidR="00833CC5" w:rsidRPr="00D30D44" w:rsidRDefault="00833CC5" w:rsidP="00833CC5">
      <w:pPr>
        <w:tabs>
          <w:tab w:val="left" w:leader="dot" w:pos="9072"/>
        </w:tabs>
        <w:spacing w:before="120"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agissant</w:t>
      </w:r>
      <w:proofErr w:type="gramEnd"/>
      <w:r>
        <w:rPr>
          <w:rFonts w:ascii="Times New Roman" w:hAnsi="Times New Roman" w:cs="Times New Roman"/>
          <w:sz w:val="24"/>
          <w:szCs w:val="24"/>
        </w:rPr>
        <w:t xml:space="preserve"> en leur qualité respective de Président(e) et de Secrétaire de ladite fabrique d’église, en vertu d’une délibération du Bureau des Marguilliers du </w:t>
      </w:r>
      <w:r>
        <w:rPr>
          <w:rFonts w:ascii="Times New Roman" w:hAnsi="Times New Roman" w:cs="Times New Roman"/>
          <w:sz w:val="24"/>
          <w:szCs w:val="24"/>
        </w:rPr>
        <w:tab/>
      </w:r>
    </w:p>
    <w:p w:rsidR="00833CC5" w:rsidRPr="00EA48C0" w:rsidRDefault="00833CC5" w:rsidP="00833CC5">
      <w:pPr>
        <w:spacing w:before="120" w:after="12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dénommée</w:t>
      </w:r>
      <w:proofErr w:type="gramEnd"/>
      <w:r>
        <w:rPr>
          <w:rFonts w:ascii="Times New Roman" w:hAnsi="Times New Roman" w:cs="Times New Roman"/>
          <w:b/>
          <w:bCs/>
          <w:sz w:val="24"/>
          <w:szCs w:val="24"/>
        </w:rPr>
        <w:t xml:space="preserve"> ci-après « l’employeur</w:t>
      </w:r>
      <w:r w:rsidRPr="00EA48C0">
        <w:rPr>
          <w:rFonts w:ascii="Times New Roman" w:hAnsi="Times New Roman" w:cs="Times New Roman"/>
          <w:b/>
          <w:bCs/>
          <w:sz w:val="24"/>
          <w:szCs w:val="24"/>
        </w:rPr>
        <w:t> » ;</w:t>
      </w:r>
    </w:p>
    <w:p w:rsidR="00833CC5" w:rsidRDefault="00833CC5" w:rsidP="00833CC5">
      <w:pPr>
        <w:tabs>
          <w:tab w:val="left" w:leader="dot" w:pos="6804"/>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Le Bureau des Marguilliers délègue à </w:t>
      </w:r>
      <w:r>
        <w:rPr>
          <w:rFonts w:ascii="Times New Roman" w:hAnsi="Times New Roman" w:cs="Times New Roman"/>
          <w:sz w:val="24"/>
          <w:szCs w:val="24"/>
        </w:rPr>
        <w:tab/>
        <w:t>la gestion liée à ce contrat de travail. L’employé(e) se référera aux instructions de cette personne en priorité.</w:t>
      </w:r>
    </w:p>
    <w:p w:rsidR="00833CC5" w:rsidRDefault="00833CC5" w:rsidP="00833CC5">
      <w:pPr>
        <w:tabs>
          <w:tab w:val="left" w:leader="dot" w:pos="6804"/>
        </w:tabs>
        <w:spacing w:before="120" w:after="120" w:line="240" w:lineRule="auto"/>
        <w:jc w:val="both"/>
        <w:rPr>
          <w:rFonts w:ascii="Times New Roman" w:hAnsi="Times New Roman" w:cs="Times New Roman"/>
          <w:sz w:val="24"/>
          <w:szCs w:val="24"/>
        </w:rPr>
      </w:pPr>
    </w:p>
    <w:p w:rsidR="00833CC5" w:rsidRDefault="00833CC5" w:rsidP="00833CC5">
      <w:pPr>
        <w:spacing w:before="120" w:after="120" w:line="240" w:lineRule="auto"/>
        <w:jc w:val="both"/>
        <w:rPr>
          <w:rFonts w:ascii="Times New Roman" w:hAnsi="Times New Roman" w:cs="Times New Roman"/>
          <w:sz w:val="24"/>
          <w:szCs w:val="24"/>
        </w:rPr>
      </w:pPr>
      <w:r w:rsidRPr="00EA48C0">
        <w:rPr>
          <w:rFonts w:ascii="Times New Roman" w:hAnsi="Times New Roman" w:cs="Times New Roman"/>
          <w:smallCaps/>
          <w:sz w:val="24"/>
          <w:szCs w:val="24"/>
        </w:rPr>
        <w:t>D’autre part :</w:t>
      </w:r>
      <w:r>
        <w:rPr>
          <w:rFonts w:ascii="Times New Roman" w:hAnsi="Times New Roman" w:cs="Times New Roman"/>
          <w:sz w:val="24"/>
          <w:szCs w:val="24"/>
        </w:rPr>
        <w:t xml:space="preserve"> </w:t>
      </w:r>
      <w:r>
        <w:rPr>
          <w:rFonts w:ascii="Times New Roman" w:hAnsi="Times New Roman" w:cs="Times New Roman"/>
          <w:sz w:val="24"/>
          <w:szCs w:val="24"/>
        </w:rPr>
        <w:tab/>
      </w:r>
    </w:p>
    <w:p w:rsidR="00833CC5" w:rsidRDefault="00833CC5" w:rsidP="00833CC5">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Civilité </w:t>
      </w:r>
      <w:r>
        <w:rPr>
          <w:rFonts w:ascii="Times New Roman" w:hAnsi="Times New Roman" w:cs="Times New Roman"/>
          <w:sz w:val="24"/>
          <w:szCs w:val="24"/>
        </w:rPr>
        <w:tab/>
      </w:r>
    </w:p>
    <w:p w:rsidR="00833CC5" w:rsidRDefault="00833CC5" w:rsidP="00833CC5">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Nom </w:t>
      </w:r>
      <w:r>
        <w:rPr>
          <w:rFonts w:ascii="Times New Roman" w:hAnsi="Times New Roman" w:cs="Times New Roman"/>
          <w:sz w:val="24"/>
          <w:szCs w:val="24"/>
        </w:rPr>
        <w:tab/>
      </w:r>
    </w:p>
    <w:p w:rsidR="00833CC5" w:rsidRDefault="00833CC5" w:rsidP="00833CC5">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Prénom </w:t>
      </w:r>
      <w:r>
        <w:rPr>
          <w:rFonts w:ascii="Times New Roman" w:hAnsi="Times New Roman" w:cs="Times New Roman"/>
          <w:sz w:val="24"/>
          <w:szCs w:val="24"/>
        </w:rPr>
        <w:tab/>
      </w:r>
    </w:p>
    <w:p w:rsidR="00833CC5" w:rsidRDefault="00833CC5" w:rsidP="00833CC5">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Domicile </w:t>
      </w:r>
      <w:r>
        <w:rPr>
          <w:rFonts w:ascii="Times New Roman" w:hAnsi="Times New Roman" w:cs="Times New Roman"/>
          <w:sz w:val="24"/>
          <w:szCs w:val="24"/>
        </w:rPr>
        <w:tab/>
      </w:r>
    </w:p>
    <w:p w:rsidR="00833CC5" w:rsidRDefault="00833CC5" w:rsidP="00833CC5">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Lieu et date de naissance </w:t>
      </w:r>
      <w:r>
        <w:rPr>
          <w:rFonts w:ascii="Times New Roman" w:hAnsi="Times New Roman" w:cs="Times New Roman"/>
          <w:sz w:val="24"/>
          <w:szCs w:val="24"/>
        </w:rPr>
        <w:tab/>
      </w:r>
    </w:p>
    <w:p w:rsidR="00833CC5" w:rsidRDefault="00833CC5" w:rsidP="00833CC5">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Organiste non-diplômé / organiste diplômé / lauréat de </w:t>
      </w:r>
      <w:r>
        <w:rPr>
          <w:rFonts w:ascii="Times New Roman" w:hAnsi="Times New Roman" w:cs="Times New Roman"/>
          <w:sz w:val="24"/>
          <w:szCs w:val="24"/>
        </w:rPr>
        <w:tab/>
      </w:r>
    </w:p>
    <w:p w:rsidR="00833CC5" w:rsidRPr="00EA48C0" w:rsidRDefault="00833CC5" w:rsidP="00833CC5">
      <w:pPr>
        <w:spacing w:before="120" w:after="12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dénommée</w:t>
      </w:r>
      <w:proofErr w:type="gramEnd"/>
      <w:r>
        <w:rPr>
          <w:rFonts w:ascii="Times New Roman" w:hAnsi="Times New Roman" w:cs="Times New Roman"/>
          <w:b/>
          <w:bCs/>
          <w:sz w:val="24"/>
          <w:szCs w:val="24"/>
        </w:rPr>
        <w:t xml:space="preserve"> ci-après « l’employé(e) </w:t>
      </w:r>
      <w:r w:rsidRPr="00EA48C0">
        <w:rPr>
          <w:rFonts w:ascii="Times New Roman" w:hAnsi="Times New Roman" w:cs="Times New Roman"/>
          <w:b/>
          <w:bCs/>
          <w:sz w:val="24"/>
          <w:szCs w:val="24"/>
        </w:rPr>
        <w:t>» ;</w:t>
      </w:r>
    </w:p>
    <w:p w:rsidR="00B73E3A" w:rsidRDefault="00B73E3A" w:rsidP="00B73E3A">
      <w:pPr>
        <w:spacing w:before="120" w:after="120" w:line="240" w:lineRule="auto"/>
      </w:pPr>
    </w:p>
    <w:p w:rsidR="00B73E3A" w:rsidRPr="00256134" w:rsidRDefault="00B73E3A" w:rsidP="00B73E3A">
      <w:pPr>
        <w:spacing w:before="120" w:after="120" w:line="240" w:lineRule="auto"/>
        <w:jc w:val="both"/>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t>Il est convenu ce qui suit :</w:t>
      </w:r>
    </w:p>
    <w:p w:rsidR="00B73E3A" w:rsidRDefault="00B73E3A" w:rsidP="00B73E3A">
      <w:pPr>
        <w:pStyle w:val="Titre3"/>
        <w:jc w:val="both"/>
        <w:rPr>
          <w:rFonts w:ascii="Times New Roman" w:hAnsi="Times New Roman"/>
          <w:sz w:val="24"/>
          <w:szCs w:val="24"/>
        </w:rPr>
      </w:pPr>
    </w:p>
    <w:p w:rsidR="00B73E3A" w:rsidRPr="009A70B4" w:rsidRDefault="00B73E3A" w:rsidP="00B73E3A">
      <w:pPr>
        <w:pStyle w:val="Titre3"/>
        <w:jc w:val="both"/>
        <w:rPr>
          <w:rFonts w:ascii="Times New Roman" w:hAnsi="Times New Roman"/>
          <w:smallCaps/>
          <w:sz w:val="24"/>
          <w:szCs w:val="24"/>
        </w:rPr>
      </w:pPr>
      <w:r>
        <w:rPr>
          <w:rFonts w:ascii="Times New Roman" w:hAnsi="Times New Roman"/>
          <w:caps w:val="0"/>
          <w:smallCaps/>
          <w:sz w:val="24"/>
          <w:szCs w:val="24"/>
        </w:rPr>
        <w:t>A</w:t>
      </w:r>
      <w:r w:rsidRPr="009A70B4">
        <w:rPr>
          <w:rFonts w:ascii="Times New Roman" w:hAnsi="Times New Roman"/>
          <w:caps w:val="0"/>
          <w:smallCaps/>
          <w:sz w:val="24"/>
          <w:szCs w:val="24"/>
        </w:rPr>
        <w:t>rticle 1</w:t>
      </w:r>
      <w:r>
        <w:rPr>
          <w:rFonts w:ascii="Times New Roman" w:hAnsi="Times New Roman"/>
          <w:caps w:val="0"/>
          <w:smallCaps/>
          <w:sz w:val="24"/>
          <w:szCs w:val="24"/>
        </w:rPr>
        <w:t> : durée du contrat</w:t>
      </w:r>
    </w:p>
    <w:p w:rsidR="00B73E3A" w:rsidRDefault="00B73E3A" w:rsidP="00B73E3A">
      <w:pPr>
        <w:tabs>
          <w:tab w:val="left" w:leader="dot" w:pos="2835"/>
          <w:tab w:val="left" w:leader="dot" w:pos="9044"/>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L’employeur engage l’employé(e) pour une durée indéterminée à dater du </w:t>
      </w:r>
      <w:r>
        <w:rPr>
          <w:rFonts w:ascii="Times New Roman" w:hAnsi="Times New Roman" w:cs="Times New Roman"/>
          <w:sz w:val="24"/>
          <w:szCs w:val="24"/>
        </w:rPr>
        <w:tab/>
      </w:r>
      <w:r>
        <w:rPr>
          <w:rFonts w:ascii="Times New Roman" w:hAnsi="Times New Roman" w:cs="Times New Roman"/>
          <w:sz w:val="24"/>
          <w:szCs w:val="24"/>
        </w:rPr>
        <w:tab/>
      </w:r>
    </w:p>
    <w:p w:rsidR="00B73E3A" w:rsidRPr="009A70B4" w:rsidRDefault="00B73E3A" w:rsidP="00B73E3A">
      <w:pPr>
        <w:tabs>
          <w:tab w:val="left" w:leader="dot" w:pos="2835"/>
          <w:tab w:val="left" w:leader="dot" w:pos="9044"/>
        </w:tabs>
        <w:spacing w:before="120" w:after="120" w:line="240" w:lineRule="auto"/>
        <w:rPr>
          <w:rFonts w:ascii="Times New Roman" w:hAnsi="Times New Roman" w:cs="Times New Roman"/>
          <w:sz w:val="24"/>
          <w:szCs w:val="24"/>
        </w:rPr>
      </w:pPr>
    </w:p>
    <w:p w:rsidR="00B73E3A" w:rsidRDefault="00B73E3A" w:rsidP="00B73E3A">
      <w:pPr>
        <w:pStyle w:val="Titre3"/>
        <w:jc w:val="both"/>
        <w:rPr>
          <w:rFonts w:ascii="Times New Roman" w:hAnsi="Times New Roman"/>
          <w:caps w:val="0"/>
          <w:smallCaps/>
          <w:sz w:val="24"/>
          <w:szCs w:val="24"/>
        </w:rPr>
      </w:pPr>
      <w:r>
        <w:rPr>
          <w:rFonts w:ascii="Times New Roman" w:hAnsi="Times New Roman"/>
          <w:caps w:val="0"/>
          <w:smallCaps/>
          <w:sz w:val="24"/>
          <w:szCs w:val="24"/>
        </w:rPr>
        <w:t>Article 2 : qualité et charges de l’employé(e)</w:t>
      </w:r>
    </w:p>
    <w:p w:rsidR="00B73E3A" w:rsidRDefault="00B73E3A" w:rsidP="00B73E3A">
      <w:pPr>
        <w:pStyle w:val="Titre3"/>
        <w:jc w:val="both"/>
        <w:rPr>
          <w:rFonts w:ascii="Times New Roman" w:hAnsi="Times New Roman"/>
          <w:b w:val="0"/>
          <w:caps w:val="0"/>
          <w:sz w:val="24"/>
          <w:szCs w:val="24"/>
          <w:u w:val="none"/>
        </w:rPr>
      </w:pPr>
      <w:r>
        <w:rPr>
          <w:rFonts w:ascii="Times New Roman" w:hAnsi="Times New Roman"/>
          <w:b w:val="0"/>
          <w:caps w:val="0"/>
          <w:sz w:val="24"/>
          <w:szCs w:val="24"/>
          <w:u w:val="none"/>
        </w:rPr>
        <w:t xml:space="preserve">L’employé(e) est engagé(e) en qualité </w:t>
      </w:r>
      <w:r w:rsidR="002D7421">
        <w:rPr>
          <w:rFonts w:ascii="Times New Roman" w:hAnsi="Times New Roman"/>
          <w:b w:val="0"/>
          <w:caps w:val="0"/>
          <w:sz w:val="24"/>
          <w:szCs w:val="24"/>
          <w:u w:val="none"/>
        </w:rPr>
        <w:t>de sacristain/sacristine</w:t>
      </w:r>
      <w:r>
        <w:rPr>
          <w:rFonts w:ascii="Times New Roman" w:hAnsi="Times New Roman"/>
          <w:b w:val="0"/>
          <w:caps w:val="0"/>
          <w:sz w:val="24"/>
          <w:szCs w:val="24"/>
          <w:u w:val="none"/>
        </w:rPr>
        <w:t>.</w:t>
      </w:r>
    </w:p>
    <w:p w:rsidR="00B73E3A" w:rsidRDefault="00B73E3A" w:rsidP="00B73E3A">
      <w:pPr>
        <w:jc w:val="both"/>
        <w:rPr>
          <w:rFonts w:ascii="Times New Roman" w:hAnsi="Times New Roman" w:cs="Times New Roman"/>
          <w:sz w:val="24"/>
          <w:szCs w:val="24"/>
        </w:rPr>
      </w:pPr>
      <w:r w:rsidRPr="00AB46D1">
        <w:rPr>
          <w:rFonts w:ascii="Times New Roman" w:hAnsi="Times New Roman" w:cs="Times New Roman"/>
          <w:bCs/>
          <w:sz w:val="24"/>
          <w:szCs w:val="24"/>
        </w:rPr>
        <w:t>L’employé(e) est tenu(e) de remplir,</w:t>
      </w:r>
      <w:r w:rsidRPr="00AB46D1">
        <w:rPr>
          <w:rFonts w:ascii="Times New Roman" w:hAnsi="Times New Roman" w:cs="Times New Roman"/>
          <w:sz w:val="24"/>
          <w:szCs w:val="24"/>
        </w:rPr>
        <w:t xml:space="preserve"> dans le cadre de sa fonction, </w:t>
      </w:r>
      <w:r w:rsidRPr="00AB46D1">
        <w:rPr>
          <w:rFonts w:ascii="Times New Roman" w:hAnsi="Times New Roman" w:cs="Times New Roman"/>
          <w:bCs/>
          <w:sz w:val="24"/>
          <w:szCs w:val="24"/>
        </w:rPr>
        <w:t>les charges</w:t>
      </w:r>
      <w:r w:rsidR="00833CC5">
        <w:rPr>
          <w:rFonts w:ascii="Times New Roman" w:hAnsi="Times New Roman" w:cs="Times New Roman"/>
          <w:bCs/>
          <w:sz w:val="24"/>
          <w:szCs w:val="24"/>
        </w:rPr>
        <w:t xml:space="preserve"> et les tâches</w:t>
      </w:r>
      <w:r w:rsidRPr="00AB46D1">
        <w:rPr>
          <w:rFonts w:ascii="Times New Roman" w:hAnsi="Times New Roman" w:cs="Times New Roman"/>
          <w:bCs/>
          <w:sz w:val="24"/>
          <w:szCs w:val="24"/>
        </w:rPr>
        <w:t xml:space="preserve"> </w:t>
      </w:r>
      <w:r w:rsidRPr="00AB46D1">
        <w:rPr>
          <w:rFonts w:ascii="Times New Roman" w:hAnsi="Times New Roman" w:cs="Times New Roman"/>
          <w:sz w:val="24"/>
          <w:szCs w:val="24"/>
        </w:rPr>
        <w:t>qui</w:t>
      </w:r>
      <w:r>
        <w:rPr>
          <w:rFonts w:ascii="Times New Roman" w:hAnsi="Times New Roman" w:cs="Times New Roman"/>
          <w:sz w:val="24"/>
          <w:szCs w:val="24"/>
        </w:rPr>
        <w:t xml:space="preserve"> lui sont attribuées, qui sont principalement :</w:t>
      </w:r>
    </w:p>
    <w:p w:rsidR="00B73E3A" w:rsidRPr="002D7421" w:rsidRDefault="002D7421" w:rsidP="002D7421">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Préparer ce qui est nécessaire à la célébration du culte et ranger c</w:t>
      </w:r>
      <w:r w:rsidR="00833CC5">
        <w:rPr>
          <w:rFonts w:ascii="Times New Roman" w:hAnsi="Times New Roman" w:cs="Times New Roman"/>
          <w:sz w:val="24"/>
          <w:szCs w:val="24"/>
        </w:rPr>
        <w:t>e qui doit l’être par la suite.</w:t>
      </w:r>
    </w:p>
    <w:p w:rsidR="000B3DB8" w:rsidRDefault="000B3DB8" w:rsidP="000B3DB8">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Veiller :</w:t>
      </w:r>
    </w:p>
    <w:p w:rsidR="000B3DB8" w:rsidRDefault="00833CC5" w:rsidP="000B3DB8">
      <w:pPr>
        <w:pStyle w:val="Paragraphedeliste"/>
        <w:numPr>
          <w:ilvl w:val="1"/>
          <w:numId w:val="2"/>
        </w:numPr>
        <w:jc w:val="both"/>
        <w:rPr>
          <w:rFonts w:ascii="Times New Roman" w:hAnsi="Times New Roman" w:cs="Times New Roman"/>
          <w:sz w:val="24"/>
          <w:szCs w:val="24"/>
        </w:rPr>
      </w:pP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l’</w:t>
      </w:r>
      <w:r w:rsidR="000B3DB8">
        <w:rPr>
          <w:rFonts w:ascii="Times New Roman" w:hAnsi="Times New Roman" w:cs="Times New Roman"/>
          <w:sz w:val="24"/>
          <w:szCs w:val="24"/>
        </w:rPr>
        <w:t>approvisionnement suffisant en pain d’autel, vin et cire nécessaires à la célébration ;</w:t>
      </w:r>
    </w:p>
    <w:p w:rsidR="000B3DB8" w:rsidRDefault="000B3DB8" w:rsidP="000B3DB8">
      <w:pPr>
        <w:pStyle w:val="Paragraphedeliste"/>
        <w:numPr>
          <w:ilvl w:val="1"/>
          <w:numId w:val="2"/>
        </w:numPr>
        <w:jc w:val="both"/>
        <w:rPr>
          <w:rFonts w:ascii="Times New Roman" w:hAnsi="Times New Roman" w:cs="Times New Roman"/>
          <w:sz w:val="24"/>
          <w:szCs w:val="24"/>
        </w:rPr>
      </w:pP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l’ornementation de l’église (décoration florale, décoration de la crèche, </w:t>
      </w:r>
      <w:r w:rsidR="00833CC5">
        <w:rPr>
          <w:rFonts w:ascii="Times New Roman" w:hAnsi="Times New Roman" w:cs="Times New Roman"/>
          <w:sz w:val="24"/>
          <w:szCs w:val="24"/>
        </w:rPr>
        <w:t xml:space="preserve">cueillette du buis, </w:t>
      </w:r>
      <w:r>
        <w:rPr>
          <w:rFonts w:ascii="Times New Roman" w:hAnsi="Times New Roman" w:cs="Times New Roman"/>
          <w:sz w:val="24"/>
          <w:szCs w:val="24"/>
        </w:rPr>
        <w:t>etc.)</w:t>
      </w:r>
      <w:r w:rsidR="00833CC5">
        <w:rPr>
          <w:rFonts w:ascii="Times New Roman" w:hAnsi="Times New Roman" w:cs="Times New Roman"/>
          <w:sz w:val="24"/>
          <w:szCs w:val="24"/>
        </w:rPr>
        <w:t> ;</w:t>
      </w:r>
    </w:p>
    <w:p w:rsidR="000B3DB8" w:rsidRDefault="000B3DB8" w:rsidP="000B3DB8">
      <w:pPr>
        <w:pStyle w:val="Paragraphedeliste"/>
        <w:numPr>
          <w:ilvl w:val="1"/>
          <w:numId w:val="2"/>
        </w:numPr>
        <w:jc w:val="both"/>
        <w:rPr>
          <w:rFonts w:ascii="Times New Roman" w:hAnsi="Times New Roman" w:cs="Times New Roman"/>
          <w:sz w:val="24"/>
          <w:szCs w:val="24"/>
        </w:rPr>
      </w:pP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la répartition des tâches du nettoyage auprès des personnes désignées à cet effet et à la bonne exécution de ces travaux</w:t>
      </w:r>
      <w:r w:rsidR="00833CC5">
        <w:rPr>
          <w:rFonts w:ascii="Times New Roman" w:hAnsi="Times New Roman" w:cs="Times New Roman"/>
          <w:sz w:val="24"/>
          <w:szCs w:val="24"/>
        </w:rPr>
        <w:t>.</w:t>
      </w:r>
    </w:p>
    <w:p w:rsidR="000B3DB8" w:rsidRPr="000B3DB8" w:rsidRDefault="000B3DB8" w:rsidP="000B3DB8">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Réceptionner les différentes livraisons.</w:t>
      </w:r>
    </w:p>
    <w:p w:rsidR="00B73E3A" w:rsidRPr="000B3DB8" w:rsidRDefault="00B73E3A" w:rsidP="000B3DB8">
      <w:pPr>
        <w:jc w:val="both"/>
        <w:rPr>
          <w:rFonts w:ascii="Times New Roman" w:hAnsi="Times New Roman" w:cs="Times New Roman"/>
          <w:sz w:val="24"/>
          <w:szCs w:val="24"/>
        </w:rPr>
      </w:pPr>
      <w:r w:rsidRPr="000B3DB8">
        <w:rPr>
          <w:rFonts w:ascii="Times New Roman" w:hAnsi="Times New Roman" w:cs="Times New Roman"/>
          <w:sz w:val="24"/>
          <w:szCs w:val="24"/>
        </w:rPr>
        <w:t xml:space="preserve">L’employé(e) assure ses prestations en fonction des besoins du culte et </w:t>
      </w:r>
      <w:r w:rsidR="00833CC5">
        <w:rPr>
          <w:rFonts w:ascii="Times New Roman" w:hAnsi="Times New Roman" w:cs="Times New Roman"/>
          <w:sz w:val="24"/>
          <w:szCs w:val="24"/>
        </w:rPr>
        <w:t>se conforme</w:t>
      </w:r>
      <w:r w:rsidRPr="000B3DB8">
        <w:rPr>
          <w:rFonts w:ascii="Times New Roman" w:hAnsi="Times New Roman" w:cs="Times New Roman"/>
          <w:sz w:val="24"/>
          <w:szCs w:val="24"/>
        </w:rPr>
        <w:t xml:space="preserve"> aux </w:t>
      </w:r>
      <w:r w:rsidR="00833CC5">
        <w:rPr>
          <w:rFonts w:ascii="Times New Roman" w:hAnsi="Times New Roman" w:cs="Times New Roman"/>
          <w:sz w:val="24"/>
          <w:szCs w:val="24"/>
        </w:rPr>
        <w:t>directives de la personne déléguée à cet effet</w:t>
      </w:r>
      <w:r w:rsidRPr="000B3DB8">
        <w:rPr>
          <w:rFonts w:ascii="Times New Roman" w:hAnsi="Times New Roman" w:cs="Times New Roman"/>
          <w:sz w:val="24"/>
          <w:szCs w:val="24"/>
        </w:rPr>
        <w:t>.</w:t>
      </w:r>
    </w:p>
    <w:p w:rsidR="00B73E3A" w:rsidRPr="009A70B4" w:rsidRDefault="00B73E3A" w:rsidP="00B73E3A">
      <w:pPr>
        <w:rPr>
          <w:lang w:val="fr-FR" w:eastAsia="fr-FR"/>
        </w:rPr>
      </w:pPr>
    </w:p>
    <w:p w:rsidR="00B73E3A" w:rsidRDefault="00B73E3A" w:rsidP="00B73E3A">
      <w:pPr>
        <w:pStyle w:val="Titre3"/>
        <w:jc w:val="both"/>
        <w:rPr>
          <w:rFonts w:ascii="Times New Roman" w:hAnsi="Times New Roman"/>
          <w:caps w:val="0"/>
          <w:smallCaps/>
          <w:sz w:val="24"/>
          <w:szCs w:val="24"/>
        </w:rPr>
      </w:pPr>
      <w:r>
        <w:rPr>
          <w:rFonts w:ascii="Times New Roman" w:hAnsi="Times New Roman"/>
          <w:caps w:val="0"/>
          <w:smallCaps/>
          <w:sz w:val="24"/>
          <w:szCs w:val="24"/>
        </w:rPr>
        <w:t>Article 3 : durée des prestations et horaire de travail</w:t>
      </w:r>
    </w:p>
    <w:p w:rsidR="00B73E3A" w:rsidRDefault="00B73E3A" w:rsidP="00B73E3A">
      <w:pPr>
        <w:jc w:val="both"/>
        <w:rPr>
          <w:rFonts w:ascii="Times New Roman" w:hAnsi="Times New Roman" w:cs="Times New Roman"/>
          <w:sz w:val="24"/>
          <w:szCs w:val="24"/>
        </w:rPr>
      </w:pPr>
      <w:r>
        <w:rPr>
          <w:rFonts w:ascii="Times New Roman" w:hAnsi="Times New Roman" w:cs="Times New Roman"/>
          <w:sz w:val="24"/>
          <w:szCs w:val="24"/>
        </w:rPr>
        <w:t>L’employé(e) est engagé(e) à temps partiel,</w:t>
      </w:r>
      <w:r w:rsidR="00833CC5">
        <w:rPr>
          <w:rFonts w:ascii="Times New Roman" w:hAnsi="Times New Roman" w:cs="Times New Roman"/>
          <w:sz w:val="24"/>
          <w:szCs w:val="24"/>
        </w:rPr>
        <w:t xml:space="preserve"> sous le régime de travail 6 jours par semaine,</w:t>
      </w:r>
      <w:r>
        <w:rPr>
          <w:rFonts w:ascii="Times New Roman" w:hAnsi="Times New Roman" w:cs="Times New Roman"/>
          <w:sz w:val="24"/>
          <w:szCs w:val="24"/>
        </w:rPr>
        <w:t xml:space="preserve"> </w:t>
      </w:r>
      <w:r w:rsidRPr="00A1144C">
        <w:rPr>
          <w:rFonts w:ascii="Times New Roman" w:hAnsi="Times New Roman" w:cs="Times New Roman"/>
          <w:sz w:val="24"/>
          <w:szCs w:val="24"/>
          <w:u w:val="single"/>
        </w:rPr>
        <w:t xml:space="preserve">avec </w:t>
      </w:r>
      <w:r>
        <w:rPr>
          <w:rFonts w:ascii="Times New Roman" w:hAnsi="Times New Roman" w:cs="Times New Roman"/>
          <w:sz w:val="24"/>
          <w:szCs w:val="24"/>
          <w:u w:val="single"/>
        </w:rPr>
        <w:t>des régime</w:t>
      </w:r>
      <w:r w:rsidRPr="00A1144C">
        <w:rPr>
          <w:rFonts w:ascii="Times New Roman" w:hAnsi="Times New Roman" w:cs="Times New Roman"/>
          <w:sz w:val="24"/>
          <w:szCs w:val="24"/>
          <w:u w:val="single"/>
        </w:rPr>
        <w:t xml:space="preserve"> et</w:t>
      </w:r>
      <w:r>
        <w:rPr>
          <w:rFonts w:ascii="Times New Roman" w:hAnsi="Times New Roman" w:cs="Times New Roman"/>
          <w:sz w:val="24"/>
          <w:szCs w:val="24"/>
          <w:u w:val="single"/>
        </w:rPr>
        <w:t xml:space="preserve"> </w:t>
      </w:r>
      <w:r w:rsidRPr="00A1144C">
        <w:rPr>
          <w:rFonts w:ascii="Times New Roman" w:hAnsi="Times New Roman" w:cs="Times New Roman"/>
          <w:sz w:val="24"/>
          <w:szCs w:val="24"/>
          <w:u w:val="single"/>
        </w:rPr>
        <w:t>horaire de travail variables</w:t>
      </w:r>
      <w:r>
        <w:rPr>
          <w:rFonts w:ascii="Times New Roman" w:hAnsi="Times New Roman" w:cs="Times New Roman"/>
          <w:sz w:val="24"/>
          <w:szCs w:val="24"/>
        </w:rPr>
        <w:t>.</w:t>
      </w:r>
    </w:p>
    <w:p w:rsidR="00B73E3A" w:rsidRPr="00833CC5" w:rsidRDefault="00B73E3A" w:rsidP="00833CC5">
      <w:pPr>
        <w:tabs>
          <w:tab w:val="left" w:leader="dot" w:pos="6804"/>
        </w:tabs>
        <w:jc w:val="both"/>
        <w:rPr>
          <w:rFonts w:ascii="Times New Roman" w:hAnsi="Times New Roman" w:cs="Times New Roman"/>
          <w:sz w:val="24"/>
          <w:szCs w:val="24"/>
        </w:rPr>
      </w:pPr>
      <w:r w:rsidRPr="00446116">
        <w:rPr>
          <w:rFonts w:ascii="Times New Roman" w:hAnsi="Times New Roman" w:cs="Times New Roman"/>
          <w:sz w:val="24"/>
          <w:szCs w:val="24"/>
        </w:rPr>
        <w:t>La durée hebdomadaire</w:t>
      </w:r>
      <w:r>
        <w:rPr>
          <w:rFonts w:ascii="Times New Roman" w:hAnsi="Times New Roman" w:cs="Times New Roman"/>
          <w:sz w:val="24"/>
          <w:szCs w:val="24"/>
        </w:rPr>
        <w:t xml:space="preserve"> de travail moyenne</w:t>
      </w:r>
      <w:r w:rsidRPr="00446116">
        <w:rPr>
          <w:rFonts w:ascii="Times New Roman" w:hAnsi="Times New Roman" w:cs="Times New Roman"/>
          <w:sz w:val="24"/>
          <w:szCs w:val="24"/>
        </w:rPr>
        <w:t xml:space="preserve"> est </w:t>
      </w:r>
      <w:r>
        <w:rPr>
          <w:rFonts w:ascii="Times New Roman" w:hAnsi="Times New Roman" w:cs="Times New Roman"/>
          <w:sz w:val="24"/>
          <w:szCs w:val="24"/>
        </w:rPr>
        <w:t xml:space="preserve">de </w:t>
      </w:r>
      <w:r>
        <w:rPr>
          <w:rFonts w:ascii="Times New Roman" w:hAnsi="Times New Roman" w:cs="Times New Roman"/>
          <w:sz w:val="24"/>
          <w:szCs w:val="24"/>
        </w:rPr>
        <w:tab/>
      </w:r>
      <w:r w:rsidRPr="00A1144C">
        <w:rPr>
          <w:rFonts w:ascii="Times New Roman" w:hAnsi="Times New Roman" w:cs="Times New Roman"/>
          <w:sz w:val="24"/>
          <w:szCs w:val="24"/>
        </w:rPr>
        <w:t xml:space="preserve"> heures par semaine</w:t>
      </w:r>
      <w:r w:rsidRPr="00A1144C">
        <w:rPr>
          <w:rStyle w:val="Appelnotedebasdep"/>
          <w:rFonts w:ascii="Times New Roman" w:hAnsi="Times New Roman" w:cs="Times New Roman"/>
          <w:sz w:val="24"/>
          <w:szCs w:val="24"/>
        </w:rPr>
        <w:footnoteReference w:id="1"/>
      </w:r>
      <w:r>
        <w:rPr>
          <w:rFonts w:ascii="Times New Roman" w:hAnsi="Times New Roman" w:cs="Times New Roman"/>
          <w:sz w:val="24"/>
          <w:szCs w:val="24"/>
        </w:rPr>
        <w:t>, qui sont réparties et organisées de la manière suivante :</w:t>
      </w:r>
    </w:p>
    <w:p w:rsidR="00B73E3A" w:rsidRDefault="00833CC5" w:rsidP="00B73E3A">
      <w:pPr>
        <w:pStyle w:val="Stylecontrat"/>
        <w:tabs>
          <w:tab w:val="clear" w:pos="9639"/>
          <w:tab w:val="right" w:leader="underscore" w:pos="9923"/>
        </w:tabs>
        <w:spacing w:before="120" w:after="120"/>
        <w:jc w:val="both"/>
        <w:rPr>
          <w:sz w:val="24"/>
          <w:szCs w:val="24"/>
          <w:lang w:val="fr-FR"/>
        </w:rPr>
      </w:pPr>
      <w:r>
        <w:rPr>
          <w:sz w:val="24"/>
          <w:szCs w:val="24"/>
          <w:lang w:val="fr-BE"/>
        </w:rPr>
        <w:t>L</w:t>
      </w:r>
      <w:r w:rsidR="00B73E3A">
        <w:rPr>
          <w:sz w:val="24"/>
          <w:szCs w:val="24"/>
          <w:lang w:val="fr-FR"/>
        </w:rPr>
        <w:t>’horaire est considéré comme variable. Il est</w:t>
      </w:r>
      <w:r w:rsidR="00B73E3A" w:rsidRPr="00256134">
        <w:rPr>
          <w:sz w:val="24"/>
          <w:szCs w:val="24"/>
          <w:lang w:val="fr-FR"/>
        </w:rPr>
        <w:t xml:space="preserve"> </w:t>
      </w:r>
      <w:r>
        <w:rPr>
          <w:sz w:val="24"/>
          <w:szCs w:val="24"/>
          <w:lang w:val="fr-FR"/>
        </w:rPr>
        <w:t xml:space="preserve">fixé en fonction des célébrations hebdomadaires et </w:t>
      </w:r>
      <w:r w:rsidR="00B73E3A" w:rsidRPr="00256134">
        <w:rPr>
          <w:sz w:val="24"/>
          <w:szCs w:val="24"/>
          <w:lang w:val="fr-FR"/>
        </w:rPr>
        <w:t>porté à la connaissance de l’employé</w:t>
      </w:r>
      <w:r w:rsidR="00B73E3A">
        <w:rPr>
          <w:sz w:val="24"/>
          <w:szCs w:val="24"/>
          <w:lang w:val="fr-FR"/>
        </w:rPr>
        <w:t>(e)</w:t>
      </w:r>
      <w:r w:rsidR="00B73E3A" w:rsidRPr="00256134">
        <w:rPr>
          <w:sz w:val="24"/>
          <w:szCs w:val="24"/>
          <w:lang w:val="fr-FR"/>
        </w:rPr>
        <w:t xml:space="preserve"> par voie d’affichage d’un avis, daté par l’employeur, au moins </w:t>
      </w:r>
      <w:r w:rsidR="00B73E3A">
        <w:rPr>
          <w:sz w:val="24"/>
          <w:szCs w:val="24"/>
          <w:lang w:val="fr-FR"/>
        </w:rPr>
        <w:t>cinq jours ouvrables à l’avance, à l’endroit suivant</w:t>
      </w:r>
      <w:r w:rsidR="00B73E3A">
        <w:rPr>
          <w:rStyle w:val="Appelnotedebasdep"/>
          <w:sz w:val="24"/>
          <w:szCs w:val="24"/>
          <w:lang w:val="fr-FR"/>
        </w:rPr>
        <w:footnoteReference w:id="2"/>
      </w:r>
      <w:r w:rsidR="00B73E3A">
        <w:rPr>
          <w:sz w:val="24"/>
          <w:szCs w:val="24"/>
          <w:lang w:val="fr-FR"/>
        </w:rPr>
        <w:t> :</w:t>
      </w:r>
    </w:p>
    <w:p w:rsidR="00B73E3A" w:rsidRPr="00256134" w:rsidRDefault="00B73E3A" w:rsidP="00B73E3A">
      <w:pPr>
        <w:pStyle w:val="Stylecontrat"/>
        <w:tabs>
          <w:tab w:val="clear" w:pos="9639"/>
          <w:tab w:val="right" w:leader="dot" w:pos="9044"/>
          <w:tab w:val="right" w:leader="underscore" w:pos="9923"/>
        </w:tabs>
        <w:spacing w:before="120" w:after="120"/>
        <w:jc w:val="both"/>
        <w:rPr>
          <w:sz w:val="24"/>
          <w:szCs w:val="24"/>
          <w:lang w:val="fr-FR"/>
        </w:rPr>
      </w:pPr>
      <w:r>
        <w:rPr>
          <w:sz w:val="24"/>
          <w:szCs w:val="24"/>
          <w:lang w:val="fr-FR"/>
        </w:rPr>
        <w:tab/>
      </w:r>
    </w:p>
    <w:p w:rsidR="00B73E3A" w:rsidRDefault="00B73E3A" w:rsidP="00B73E3A">
      <w:pPr>
        <w:rPr>
          <w:rFonts w:ascii="Times New Roman" w:hAnsi="Times New Roman" w:cs="Times New Roman"/>
          <w:sz w:val="24"/>
          <w:szCs w:val="24"/>
        </w:rPr>
      </w:pPr>
    </w:p>
    <w:p w:rsidR="00B73E3A" w:rsidRDefault="00B73E3A" w:rsidP="00B73E3A">
      <w:pPr>
        <w:jc w:val="both"/>
        <w:rPr>
          <w:rFonts w:ascii="Times New Roman" w:hAnsi="Times New Roman" w:cs="Times New Roman"/>
          <w:sz w:val="24"/>
          <w:szCs w:val="24"/>
        </w:rPr>
      </w:pPr>
      <w:r w:rsidRPr="00F66911">
        <w:rPr>
          <w:rFonts w:ascii="Times New Roman" w:hAnsi="Times New Roman" w:cs="Times New Roman"/>
          <w:sz w:val="24"/>
          <w:szCs w:val="24"/>
        </w:rPr>
        <w:t>Conformément à l’article 14,1° de la loi du 08 avril 1965, l’employeur se réserve la possibilité de modifier temporairement les règles exposées ci-avant, à l’occasion de certains événements particuliers répondant aux besoins de la liturgie. Dans ce cas, l’employeur porte cette modification temporaire à la connaissance des travailleurs intéressés, 24 heures au moins à l’avance par un avis daté et signé affiché dans les locaux de l’établissement.</w:t>
      </w:r>
    </w:p>
    <w:p w:rsidR="00B73E3A" w:rsidRPr="00F66911" w:rsidRDefault="00B73E3A" w:rsidP="00B73E3A">
      <w:pPr>
        <w:rPr>
          <w:rFonts w:ascii="Times New Roman" w:hAnsi="Times New Roman" w:cs="Times New Roman"/>
          <w:sz w:val="24"/>
          <w:szCs w:val="24"/>
        </w:rPr>
      </w:pPr>
    </w:p>
    <w:p w:rsidR="00B73E3A" w:rsidRDefault="00B73E3A" w:rsidP="00B73E3A">
      <w:pPr>
        <w:pStyle w:val="Titre3"/>
        <w:jc w:val="both"/>
        <w:rPr>
          <w:rFonts w:ascii="Times New Roman" w:hAnsi="Times New Roman"/>
          <w:caps w:val="0"/>
          <w:smallCaps/>
          <w:sz w:val="24"/>
          <w:szCs w:val="24"/>
        </w:rPr>
      </w:pPr>
      <w:r>
        <w:rPr>
          <w:rFonts w:ascii="Times New Roman" w:hAnsi="Times New Roman"/>
          <w:caps w:val="0"/>
          <w:smallCaps/>
          <w:sz w:val="24"/>
          <w:szCs w:val="24"/>
        </w:rPr>
        <w:t>Article 4 : congés</w:t>
      </w:r>
    </w:p>
    <w:p w:rsidR="00B73E3A" w:rsidRDefault="00B73E3A" w:rsidP="00B73E3A">
      <w:pPr>
        <w:jc w:val="both"/>
        <w:rPr>
          <w:rFonts w:ascii="Times New Roman" w:hAnsi="Times New Roman" w:cs="Times New Roman"/>
          <w:sz w:val="24"/>
          <w:szCs w:val="24"/>
        </w:rPr>
      </w:pPr>
      <w:r>
        <w:rPr>
          <w:rFonts w:ascii="Times New Roman" w:hAnsi="Times New Roman" w:cs="Times New Roman"/>
          <w:sz w:val="24"/>
          <w:szCs w:val="24"/>
        </w:rPr>
        <w:t>Le droit aux congés payés est accordé à l’employé(e) qui, au cours de l’année de référence, justifie avoir eu des prestations de travail déclarées à l’ONSS.</w:t>
      </w:r>
    </w:p>
    <w:p w:rsidR="00BE22F3" w:rsidRPr="00BE22F3" w:rsidRDefault="00BE22F3" w:rsidP="00B73E3A">
      <w:pPr>
        <w:jc w:val="both"/>
        <w:rPr>
          <w:rFonts w:ascii="Times New Roman" w:hAnsi="Times New Roman" w:cs="Times New Roman"/>
          <w:sz w:val="24"/>
          <w:szCs w:val="24"/>
        </w:rPr>
      </w:pPr>
      <w:r>
        <w:rPr>
          <w:rFonts w:ascii="Times New Roman" w:hAnsi="Times New Roman" w:cs="Times New Roman"/>
          <w:sz w:val="24"/>
          <w:szCs w:val="24"/>
        </w:rPr>
        <w:t xml:space="preserve">Pour mémoire, </w:t>
      </w:r>
      <w:r w:rsidRPr="00BE22F3">
        <w:rPr>
          <w:rFonts w:ascii="Times New Roman" w:hAnsi="Times New Roman" w:cs="Times New Roman"/>
          <w:sz w:val="24"/>
          <w:szCs w:val="24"/>
        </w:rPr>
        <w:t>l’engagement du sacristain est fait sous le ré</w:t>
      </w:r>
      <w:r w:rsidR="00833CC5">
        <w:rPr>
          <w:rFonts w:ascii="Times New Roman" w:hAnsi="Times New Roman" w:cs="Times New Roman"/>
          <w:sz w:val="24"/>
          <w:szCs w:val="24"/>
        </w:rPr>
        <w:t xml:space="preserve">gime </w:t>
      </w:r>
      <w:r>
        <w:rPr>
          <w:rFonts w:ascii="Times New Roman" w:hAnsi="Times New Roman" w:cs="Times New Roman"/>
          <w:sz w:val="24"/>
          <w:szCs w:val="24"/>
        </w:rPr>
        <w:t>6 jours</w:t>
      </w:r>
      <w:r w:rsidR="00833CC5">
        <w:rPr>
          <w:rFonts w:ascii="Times New Roman" w:hAnsi="Times New Roman" w:cs="Times New Roman"/>
          <w:sz w:val="24"/>
          <w:szCs w:val="24"/>
        </w:rPr>
        <w:t xml:space="preserve"> par semaine</w:t>
      </w:r>
      <w:r>
        <w:rPr>
          <w:rFonts w:ascii="Times New Roman" w:hAnsi="Times New Roman" w:cs="Times New Roman"/>
          <w:sz w:val="24"/>
          <w:szCs w:val="24"/>
        </w:rPr>
        <w:t>. Les jours de v</w:t>
      </w:r>
      <w:r w:rsidRPr="00BE22F3">
        <w:rPr>
          <w:rFonts w:ascii="Times New Roman" w:hAnsi="Times New Roman" w:cs="Times New Roman"/>
          <w:sz w:val="24"/>
          <w:szCs w:val="24"/>
        </w:rPr>
        <w:t xml:space="preserve">acances annuelles </w:t>
      </w:r>
      <w:r>
        <w:rPr>
          <w:rFonts w:ascii="Times New Roman" w:hAnsi="Times New Roman" w:cs="Times New Roman"/>
          <w:sz w:val="24"/>
          <w:szCs w:val="24"/>
        </w:rPr>
        <w:t>s</w:t>
      </w:r>
      <w:r w:rsidRPr="00BE22F3">
        <w:rPr>
          <w:rFonts w:ascii="Times New Roman" w:hAnsi="Times New Roman" w:cs="Times New Roman"/>
          <w:sz w:val="24"/>
          <w:szCs w:val="24"/>
        </w:rPr>
        <w:t>ont</w:t>
      </w:r>
      <w:r w:rsidR="00833CC5">
        <w:rPr>
          <w:rFonts w:ascii="Times New Roman" w:hAnsi="Times New Roman" w:cs="Times New Roman"/>
          <w:sz w:val="24"/>
          <w:szCs w:val="24"/>
        </w:rPr>
        <w:t xml:space="preserve"> dès lors de 4 semaines</w:t>
      </w:r>
      <w:r w:rsidR="00833CC5">
        <w:rPr>
          <w:rStyle w:val="Appelnotedebasdep"/>
          <w:rFonts w:ascii="Times New Roman" w:hAnsi="Times New Roman" w:cs="Times New Roman"/>
          <w:sz w:val="24"/>
          <w:szCs w:val="24"/>
        </w:rPr>
        <w:footnoteReference w:id="3"/>
      </w:r>
      <w:r w:rsidRPr="00BE22F3">
        <w:rPr>
          <w:rFonts w:ascii="Times New Roman" w:hAnsi="Times New Roman" w:cs="Times New Roman"/>
          <w:sz w:val="24"/>
          <w:szCs w:val="24"/>
        </w:rPr>
        <w:t>.</w:t>
      </w:r>
    </w:p>
    <w:p w:rsidR="00B73E3A" w:rsidRDefault="00B73E3A" w:rsidP="00B73E3A">
      <w:pPr>
        <w:jc w:val="both"/>
        <w:rPr>
          <w:rFonts w:ascii="Times New Roman" w:hAnsi="Times New Roman" w:cs="Times New Roman"/>
          <w:sz w:val="24"/>
          <w:szCs w:val="24"/>
        </w:rPr>
      </w:pPr>
      <w:r w:rsidRPr="00E22B01">
        <w:rPr>
          <w:rFonts w:ascii="Times New Roman" w:hAnsi="Times New Roman" w:cs="Times New Roman"/>
          <w:bCs/>
          <w:sz w:val="24"/>
          <w:szCs w:val="24"/>
        </w:rPr>
        <w:lastRenderedPageBreak/>
        <w:t xml:space="preserve">En tenant compte des obligations légales </w:t>
      </w:r>
      <w:r w:rsidRPr="00E22B01">
        <w:rPr>
          <w:rFonts w:ascii="Times New Roman" w:hAnsi="Times New Roman" w:cs="Times New Roman"/>
          <w:sz w:val="24"/>
          <w:szCs w:val="24"/>
        </w:rPr>
        <w:t xml:space="preserve">en la matière, les jours de congé ou de récupération ainsi que les vacances annuelles seront </w:t>
      </w:r>
      <w:proofErr w:type="gramStart"/>
      <w:r w:rsidRPr="00E22B01">
        <w:rPr>
          <w:rFonts w:ascii="Times New Roman" w:hAnsi="Times New Roman" w:cs="Times New Roman"/>
          <w:sz w:val="24"/>
          <w:szCs w:val="24"/>
        </w:rPr>
        <w:t>fixés</w:t>
      </w:r>
      <w:proofErr w:type="gramEnd"/>
      <w:r w:rsidRPr="00E22B01">
        <w:rPr>
          <w:rFonts w:ascii="Times New Roman" w:hAnsi="Times New Roman" w:cs="Times New Roman"/>
          <w:sz w:val="24"/>
          <w:szCs w:val="24"/>
        </w:rPr>
        <w:t xml:space="preserve"> </w:t>
      </w:r>
      <w:r w:rsidRPr="00833CC5">
        <w:rPr>
          <w:rFonts w:ascii="Times New Roman" w:hAnsi="Times New Roman" w:cs="Times New Roman"/>
          <w:bCs/>
          <w:sz w:val="24"/>
          <w:szCs w:val="24"/>
          <w:u w:val="single"/>
        </w:rPr>
        <w:t>de commun accord</w:t>
      </w:r>
      <w:r w:rsidR="00833CC5">
        <w:rPr>
          <w:rFonts w:ascii="Times New Roman" w:hAnsi="Times New Roman" w:cs="Times New Roman"/>
          <w:sz w:val="24"/>
          <w:szCs w:val="24"/>
        </w:rPr>
        <w:t xml:space="preserve"> entre l’employé(e) et le B</w:t>
      </w:r>
      <w:r w:rsidRPr="00E22B01">
        <w:rPr>
          <w:rFonts w:ascii="Times New Roman" w:hAnsi="Times New Roman" w:cs="Times New Roman"/>
          <w:sz w:val="24"/>
          <w:szCs w:val="24"/>
        </w:rPr>
        <w:t xml:space="preserve">ureau des </w:t>
      </w:r>
      <w:r w:rsidR="00833CC5">
        <w:rPr>
          <w:rFonts w:ascii="Times New Roman" w:hAnsi="Times New Roman" w:cs="Times New Roman"/>
          <w:sz w:val="24"/>
          <w:szCs w:val="24"/>
        </w:rPr>
        <w:t>M</w:t>
      </w:r>
      <w:r w:rsidRPr="00E22B01">
        <w:rPr>
          <w:rFonts w:ascii="Times New Roman" w:hAnsi="Times New Roman" w:cs="Times New Roman"/>
          <w:sz w:val="24"/>
          <w:szCs w:val="24"/>
        </w:rPr>
        <w:t>arguillers.</w:t>
      </w:r>
      <w:r>
        <w:rPr>
          <w:rFonts w:ascii="Times New Roman" w:hAnsi="Times New Roman" w:cs="Times New Roman"/>
          <w:sz w:val="24"/>
          <w:szCs w:val="24"/>
        </w:rPr>
        <w:t xml:space="preserve"> Sauf demande contraire de l’employé(e), la fabrique d’église est tenue d’octroyer, entre le 1</w:t>
      </w:r>
      <w:r w:rsidRPr="00E22B01">
        <w:rPr>
          <w:rFonts w:ascii="Times New Roman" w:hAnsi="Times New Roman" w:cs="Times New Roman"/>
          <w:sz w:val="24"/>
          <w:szCs w:val="24"/>
          <w:vertAlign w:val="superscript"/>
        </w:rPr>
        <w:t>er</w:t>
      </w:r>
      <w:r w:rsidR="00081C7F">
        <w:rPr>
          <w:rFonts w:ascii="Times New Roman" w:hAnsi="Times New Roman" w:cs="Times New Roman"/>
          <w:sz w:val="24"/>
          <w:szCs w:val="24"/>
        </w:rPr>
        <w:t xml:space="preserve"> mai et le 31</w:t>
      </w:r>
      <w:r>
        <w:rPr>
          <w:rFonts w:ascii="Times New Roman" w:hAnsi="Times New Roman" w:cs="Times New Roman"/>
          <w:sz w:val="24"/>
          <w:szCs w:val="24"/>
        </w:rPr>
        <w:t xml:space="preserve"> octobre, une période ininterrompue de vacances de deux semaines. Une période continue d’une semaine doit dans tous les cas être assurée.</w:t>
      </w:r>
    </w:p>
    <w:p w:rsidR="00081C7F" w:rsidRDefault="00081C7F" w:rsidP="00081C7F">
      <w:pPr>
        <w:jc w:val="both"/>
        <w:rPr>
          <w:rFonts w:ascii="Times New Roman" w:hAnsi="Times New Roman" w:cs="Times New Roman"/>
          <w:sz w:val="24"/>
          <w:szCs w:val="24"/>
        </w:rPr>
      </w:pPr>
      <w:r>
        <w:rPr>
          <w:rFonts w:ascii="Times New Roman" w:hAnsi="Times New Roman" w:cs="Times New Roman"/>
          <w:sz w:val="24"/>
          <w:szCs w:val="24"/>
        </w:rPr>
        <w:t>Pour le bon fonctionnement du service de remplacement, l’organisation desdits jours se fera en concertation avec toute personne concernée, notamment le remplaçant.</w:t>
      </w:r>
    </w:p>
    <w:p w:rsidR="00081C7F" w:rsidRPr="00E22B01" w:rsidRDefault="00081C7F" w:rsidP="00081C7F">
      <w:pPr>
        <w:tabs>
          <w:tab w:val="left" w:leader="dot" w:pos="6804"/>
        </w:tabs>
        <w:jc w:val="both"/>
        <w:rPr>
          <w:rFonts w:ascii="Times New Roman" w:hAnsi="Times New Roman" w:cs="Times New Roman"/>
          <w:sz w:val="24"/>
          <w:szCs w:val="24"/>
        </w:rPr>
      </w:pPr>
      <w:r>
        <w:rPr>
          <w:rFonts w:ascii="Times New Roman" w:hAnsi="Times New Roman" w:cs="Times New Roman"/>
          <w:sz w:val="24"/>
          <w:szCs w:val="24"/>
        </w:rPr>
        <w:t xml:space="preserve">Le jour de repos hebdomadaire est fixé au </w:t>
      </w:r>
      <w:r>
        <w:rPr>
          <w:rFonts w:ascii="Times New Roman" w:hAnsi="Times New Roman" w:cs="Times New Roman"/>
          <w:sz w:val="24"/>
          <w:szCs w:val="24"/>
        </w:rPr>
        <w:tab/>
      </w:r>
    </w:p>
    <w:p w:rsidR="00B73E3A" w:rsidRPr="00446116" w:rsidRDefault="00B73E3A" w:rsidP="00B73E3A">
      <w:pPr>
        <w:rPr>
          <w:lang w:eastAsia="fr-FR"/>
        </w:rPr>
      </w:pPr>
    </w:p>
    <w:p w:rsidR="00B73E3A" w:rsidRDefault="00B73E3A" w:rsidP="00B73E3A">
      <w:pPr>
        <w:pStyle w:val="Titre3"/>
        <w:jc w:val="both"/>
        <w:rPr>
          <w:rFonts w:ascii="Times New Roman" w:hAnsi="Times New Roman"/>
          <w:caps w:val="0"/>
          <w:smallCaps/>
          <w:sz w:val="24"/>
          <w:szCs w:val="24"/>
        </w:rPr>
      </w:pPr>
      <w:r>
        <w:rPr>
          <w:rFonts w:ascii="Times New Roman" w:hAnsi="Times New Roman"/>
          <w:caps w:val="0"/>
          <w:smallCaps/>
          <w:sz w:val="24"/>
          <w:szCs w:val="24"/>
        </w:rPr>
        <w:t>Article 5 : lieu de travail</w:t>
      </w:r>
    </w:p>
    <w:p w:rsidR="00B73E3A" w:rsidRDefault="00B73E3A" w:rsidP="00B73E3A">
      <w:pPr>
        <w:pStyle w:val="Stylecontrat"/>
        <w:tabs>
          <w:tab w:val="clear" w:pos="9639"/>
          <w:tab w:val="right" w:leader="underscore" w:pos="9923"/>
        </w:tabs>
        <w:spacing w:before="120" w:after="120"/>
        <w:jc w:val="both"/>
        <w:rPr>
          <w:sz w:val="24"/>
          <w:szCs w:val="24"/>
          <w:lang w:val="fr-FR"/>
        </w:rPr>
      </w:pPr>
      <w:r w:rsidRPr="00256134">
        <w:rPr>
          <w:sz w:val="24"/>
          <w:szCs w:val="24"/>
          <w:lang w:val="fr-FR"/>
        </w:rPr>
        <w:t>L</w:t>
      </w:r>
      <w:r>
        <w:rPr>
          <w:sz w:val="24"/>
          <w:szCs w:val="24"/>
          <w:lang w:val="fr-FR"/>
        </w:rPr>
        <w:t>e lieu de travail est situé à :</w:t>
      </w:r>
    </w:p>
    <w:p w:rsidR="00081C7F" w:rsidRDefault="00081C7F" w:rsidP="00081C7F">
      <w:pPr>
        <w:pStyle w:val="Stylecontrat"/>
        <w:tabs>
          <w:tab w:val="clear" w:pos="9639"/>
          <w:tab w:val="right" w:leader="dot" w:pos="9044"/>
        </w:tabs>
        <w:spacing w:before="120" w:after="120"/>
        <w:jc w:val="both"/>
        <w:rPr>
          <w:sz w:val="24"/>
          <w:szCs w:val="24"/>
          <w:lang w:val="fr-FR"/>
        </w:rPr>
      </w:pPr>
      <w:r>
        <w:rPr>
          <w:sz w:val="24"/>
          <w:szCs w:val="24"/>
          <w:lang w:val="fr-FR"/>
        </w:rPr>
        <w:tab/>
      </w:r>
      <w:r>
        <w:rPr>
          <w:sz w:val="24"/>
          <w:szCs w:val="24"/>
          <w:lang w:val="fr-FR"/>
        </w:rPr>
        <w:tab/>
      </w:r>
    </w:p>
    <w:p w:rsidR="00081C7F" w:rsidRDefault="00081C7F" w:rsidP="00B73E3A">
      <w:pPr>
        <w:pStyle w:val="Titre3"/>
        <w:jc w:val="both"/>
        <w:rPr>
          <w:rFonts w:ascii="Times New Roman" w:hAnsi="Times New Roman"/>
          <w:caps w:val="0"/>
          <w:smallCaps/>
          <w:sz w:val="24"/>
          <w:szCs w:val="24"/>
        </w:rPr>
      </w:pPr>
    </w:p>
    <w:p w:rsidR="00B73E3A" w:rsidRDefault="00B73E3A" w:rsidP="00B73E3A">
      <w:pPr>
        <w:pStyle w:val="Titre3"/>
        <w:jc w:val="both"/>
        <w:rPr>
          <w:rFonts w:ascii="Times New Roman" w:hAnsi="Times New Roman"/>
          <w:caps w:val="0"/>
          <w:smallCaps/>
          <w:sz w:val="24"/>
          <w:szCs w:val="24"/>
        </w:rPr>
      </w:pPr>
      <w:r>
        <w:rPr>
          <w:rFonts w:ascii="Times New Roman" w:hAnsi="Times New Roman"/>
          <w:caps w:val="0"/>
          <w:smallCaps/>
          <w:sz w:val="24"/>
          <w:szCs w:val="24"/>
        </w:rPr>
        <w:t>Article 6 : rémunération</w:t>
      </w:r>
    </w:p>
    <w:p w:rsidR="00B73E3A" w:rsidRPr="00B32D2A" w:rsidRDefault="00B73E3A" w:rsidP="00B73E3A">
      <w:pPr>
        <w:tabs>
          <w:tab w:val="left" w:leader="dot" w:pos="5670"/>
          <w:tab w:val="left" w:leader="dot" w:pos="9044"/>
        </w:tabs>
        <w:jc w:val="both"/>
        <w:rPr>
          <w:rFonts w:ascii="Times New Roman" w:hAnsi="Times New Roman" w:cs="Times New Roman"/>
          <w:sz w:val="24"/>
          <w:szCs w:val="24"/>
        </w:rPr>
      </w:pPr>
      <w:r w:rsidRPr="00B32D2A">
        <w:rPr>
          <w:rFonts w:ascii="Times New Roman" w:hAnsi="Times New Roman" w:cs="Times New Roman"/>
          <w:b/>
          <w:bCs/>
          <w:sz w:val="24"/>
          <w:szCs w:val="24"/>
        </w:rPr>
        <w:t>La rémunération</w:t>
      </w:r>
      <w:r w:rsidRPr="00B32D2A">
        <w:rPr>
          <w:rFonts w:ascii="Times New Roman" w:hAnsi="Times New Roman" w:cs="Times New Roman"/>
          <w:sz w:val="24"/>
          <w:szCs w:val="24"/>
        </w:rPr>
        <w:t xml:space="preserve"> des prestations hebdomadaires moyennes est fixé</w:t>
      </w:r>
      <w:r>
        <w:rPr>
          <w:rFonts w:ascii="Times New Roman" w:hAnsi="Times New Roman" w:cs="Times New Roman"/>
          <w:sz w:val="24"/>
          <w:szCs w:val="24"/>
        </w:rPr>
        <w:t>e à </w:t>
      </w:r>
      <w:r>
        <w:rPr>
          <w:rFonts w:ascii="Times New Roman" w:hAnsi="Times New Roman" w:cs="Times New Roman"/>
          <w:sz w:val="24"/>
          <w:szCs w:val="24"/>
        </w:rPr>
        <w:tab/>
      </w:r>
      <w:r w:rsidRPr="00B32D2A">
        <w:rPr>
          <w:rFonts w:ascii="Times New Roman" w:hAnsi="Times New Roman" w:cs="Times New Roman"/>
          <w:sz w:val="24"/>
          <w:szCs w:val="24"/>
        </w:rPr>
        <w:t xml:space="preserve"> (montant brut)</w:t>
      </w:r>
      <w:r>
        <w:rPr>
          <w:rFonts w:ascii="Times New Roman" w:hAnsi="Times New Roman" w:cs="Times New Roman"/>
          <w:sz w:val="24"/>
          <w:szCs w:val="24"/>
        </w:rPr>
        <w:t xml:space="preserve"> à l’index</w:t>
      </w:r>
      <w:r w:rsidRPr="00B32D2A">
        <w:rPr>
          <w:rFonts w:ascii="Times New Roman" w:hAnsi="Times New Roman" w:cs="Times New Roman"/>
          <w:sz w:val="24"/>
          <w:szCs w:val="24"/>
        </w:rPr>
        <w:t xml:space="preserve"> </w:t>
      </w:r>
      <w:r>
        <w:rPr>
          <w:rFonts w:ascii="Times New Roman" w:hAnsi="Times New Roman" w:cs="Times New Roman"/>
          <w:sz w:val="24"/>
          <w:szCs w:val="24"/>
        </w:rPr>
        <w:tab/>
      </w:r>
      <w:r w:rsidRPr="00B32D2A">
        <w:rPr>
          <w:rFonts w:ascii="Times New Roman" w:hAnsi="Times New Roman" w:cs="Times New Roman"/>
          <w:sz w:val="24"/>
          <w:szCs w:val="24"/>
        </w:rPr>
        <w:t>.</w:t>
      </w:r>
      <w:r>
        <w:rPr>
          <w:rStyle w:val="Appelnotedebasdep"/>
          <w:rFonts w:ascii="Times New Roman" w:hAnsi="Times New Roman" w:cs="Times New Roman"/>
          <w:sz w:val="24"/>
          <w:szCs w:val="24"/>
        </w:rPr>
        <w:footnoteReference w:id="4"/>
      </w:r>
    </w:p>
    <w:p w:rsidR="00B73E3A" w:rsidRPr="00B32D2A" w:rsidRDefault="00081C7F" w:rsidP="00081C7F">
      <w:pPr>
        <w:pStyle w:val="Stylecontrat"/>
        <w:tabs>
          <w:tab w:val="clear" w:pos="9639"/>
          <w:tab w:val="left" w:leader="dot" w:pos="6804"/>
        </w:tabs>
        <w:spacing w:before="120" w:after="120"/>
        <w:jc w:val="both"/>
        <w:rPr>
          <w:sz w:val="24"/>
          <w:szCs w:val="24"/>
          <w:lang w:val="fr-FR"/>
        </w:rPr>
      </w:pPr>
      <w:r>
        <w:rPr>
          <w:sz w:val="24"/>
          <w:szCs w:val="24"/>
          <w:lang w:val="fr-FR"/>
        </w:rPr>
        <w:t xml:space="preserve">La rémunération est </w:t>
      </w:r>
      <w:r w:rsidR="00B73E3A" w:rsidRPr="00B32D2A">
        <w:rPr>
          <w:sz w:val="24"/>
          <w:szCs w:val="24"/>
          <w:lang w:val="fr-FR"/>
        </w:rPr>
        <w:t xml:space="preserve">versée au compte n° </w:t>
      </w:r>
      <w:r>
        <w:rPr>
          <w:sz w:val="24"/>
          <w:szCs w:val="24"/>
          <w:lang w:val="fr-FR"/>
        </w:rPr>
        <w:tab/>
        <w:t>de l’employé(e).</w:t>
      </w:r>
    </w:p>
    <w:p w:rsidR="00B73E3A" w:rsidRPr="00B32D2A" w:rsidRDefault="00B73E3A" w:rsidP="00B73E3A">
      <w:pPr>
        <w:jc w:val="both"/>
        <w:rPr>
          <w:rFonts w:ascii="Times New Roman" w:hAnsi="Times New Roman" w:cs="Times New Roman"/>
          <w:sz w:val="24"/>
          <w:szCs w:val="24"/>
        </w:rPr>
      </w:pPr>
      <w:r w:rsidRPr="00B32D2A">
        <w:rPr>
          <w:rFonts w:ascii="Times New Roman" w:hAnsi="Times New Roman" w:cs="Times New Roman"/>
          <w:sz w:val="24"/>
          <w:szCs w:val="24"/>
        </w:rPr>
        <w:t xml:space="preserve">L’employé(e) bénéficie d’une prime de fin d’année. </w:t>
      </w:r>
    </w:p>
    <w:p w:rsidR="00B73E3A" w:rsidRDefault="00B73E3A" w:rsidP="00B73E3A">
      <w:pPr>
        <w:jc w:val="both"/>
        <w:rPr>
          <w:rFonts w:ascii="Times New Roman" w:hAnsi="Times New Roman" w:cs="Times New Roman"/>
          <w:sz w:val="24"/>
          <w:szCs w:val="24"/>
        </w:rPr>
      </w:pPr>
      <w:r>
        <w:rPr>
          <w:rFonts w:ascii="Times New Roman" w:hAnsi="Times New Roman" w:cs="Times New Roman"/>
          <w:sz w:val="24"/>
          <w:szCs w:val="24"/>
        </w:rPr>
        <w:t>En outre, l</w:t>
      </w:r>
      <w:r w:rsidRPr="00B32D2A">
        <w:rPr>
          <w:rFonts w:ascii="Times New Roman" w:hAnsi="Times New Roman" w:cs="Times New Roman"/>
          <w:sz w:val="24"/>
          <w:szCs w:val="24"/>
        </w:rPr>
        <w:t xml:space="preserve">’employé(e) reçoit quatre augmentations quinquennales d’un montant de 10 % du traitement dont il jouit au terme de chaque période quinquennale. </w:t>
      </w:r>
    </w:p>
    <w:p w:rsidR="00B73E3A" w:rsidRDefault="00B73E3A" w:rsidP="00B73E3A">
      <w:pPr>
        <w:tabs>
          <w:tab w:val="left" w:leader="dot" w:pos="9044"/>
        </w:tabs>
        <w:jc w:val="both"/>
        <w:rPr>
          <w:rFonts w:ascii="Times New Roman" w:hAnsi="Times New Roman" w:cs="Times New Roman"/>
          <w:sz w:val="24"/>
          <w:szCs w:val="24"/>
        </w:rPr>
      </w:pPr>
      <w:r w:rsidRPr="00221D8A">
        <w:rPr>
          <w:rFonts w:ascii="Times New Roman" w:hAnsi="Times New Roman" w:cs="Times New Roman"/>
          <w:sz w:val="24"/>
          <w:szCs w:val="24"/>
        </w:rPr>
        <w:t xml:space="preserve">Le calcul des années d’ancienneté commence à la date </w:t>
      </w:r>
      <w:r>
        <w:rPr>
          <w:rFonts w:ascii="Times New Roman" w:hAnsi="Times New Roman" w:cs="Times New Roman"/>
          <w:sz w:val="24"/>
          <w:szCs w:val="24"/>
        </w:rPr>
        <w:t>suivante</w:t>
      </w:r>
      <w:r>
        <w:rPr>
          <w:rStyle w:val="Appelnotedebasdep"/>
          <w:rFonts w:ascii="Times New Roman" w:hAnsi="Times New Roman" w:cs="Times New Roman"/>
          <w:sz w:val="24"/>
          <w:szCs w:val="24"/>
        </w:rPr>
        <w:footnoteReference w:id="5"/>
      </w:r>
      <w:r>
        <w:rPr>
          <w:rFonts w:ascii="Times New Roman" w:hAnsi="Times New Roman" w:cs="Times New Roman"/>
          <w:sz w:val="24"/>
          <w:szCs w:val="24"/>
        </w:rPr>
        <w:t> :</w:t>
      </w:r>
      <w:r>
        <w:rPr>
          <w:rFonts w:ascii="Times New Roman" w:hAnsi="Times New Roman" w:cs="Times New Roman"/>
          <w:sz w:val="24"/>
          <w:szCs w:val="24"/>
        </w:rPr>
        <w:tab/>
      </w:r>
    </w:p>
    <w:p w:rsidR="00B73E3A" w:rsidRPr="00446116" w:rsidRDefault="00B73E3A" w:rsidP="00B73E3A">
      <w:pPr>
        <w:jc w:val="both"/>
      </w:pPr>
    </w:p>
    <w:p w:rsidR="00B73E3A" w:rsidRDefault="00B73E3A" w:rsidP="00B73E3A">
      <w:pPr>
        <w:pStyle w:val="Titre3"/>
        <w:jc w:val="both"/>
        <w:rPr>
          <w:rFonts w:ascii="Times New Roman" w:hAnsi="Times New Roman"/>
          <w:smallCaps/>
          <w:sz w:val="24"/>
          <w:szCs w:val="24"/>
        </w:rPr>
      </w:pPr>
      <w:r>
        <w:rPr>
          <w:rFonts w:ascii="Times New Roman" w:hAnsi="Times New Roman"/>
          <w:caps w:val="0"/>
          <w:smallCaps/>
          <w:sz w:val="24"/>
          <w:szCs w:val="24"/>
        </w:rPr>
        <w:t>Article 7 : règlement de travail</w:t>
      </w:r>
    </w:p>
    <w:p w:rsidR="00B73E3A" w:rsidRPr="00446116" w:rsidRDefault="00B73E3A" w:rsidP="00B73E3A">
      <w:pPr>
        <w:pStyle w:val="Titre3"/>
        <w:jc w:val="both"/>
        <w:rPr>
          <w:rFonts w:ascii="Times New Roman" w:hAnsi="Times New Roman"/>
          <w:b w:val="0"/>
          <w:smallCaps/>
          <w:sz w:val="24"/>
          <w:szCs w:val="24"/>
          <w:u w:val="none"/>
        </w:rPr>
      </w:pPr>
      <w:r>
        <w:rPr>
          <w:rFonts w:ascii="Times New Roman" w:hAnsi="Times New Roman"/>
          <w:b w:val="0"/>
          <w:caps w:val="0"/>
          <w:sz w:val="24"/>
          <w:szCs w:val="24"/>
          <w:u w:val="none"/>
        </w:rPr>
        <w:t>L’employé(e) dé</w:t>
      </w:r>
      <w:r w:rsidRPr="00446116">
        <w:rPr>
          <w:rFonts w:ascii="Times New Roman" w:hAnsi="Times New Roman"/>
          <w:b w:val="0"/>
          <w:caps w:val="0"/>
          <w:sz w:val="24"/>
          <w:szCs w:val="24"/>
          <w:u w:val="none"/>
        </w:rPr>
        <w:t>clar</w:t>
      </w:r>
      <w:r>
        <w:rPr>
          <w:rFonts w:ascii="Times New Roman" w:hAnsi="Times New Roman"/>
          <w:b w:val="0"/>
          <w:caps w:val="0"/>
          <w:sz w:val="24"/>
          <w:szCs w:val="24"/>
          <w:u w:val="none"/>
        </w:rPr>
        <w:t>e avoir reçu un exemplaire du rè</w:t>
      </w:r>
      <w:r w:rsidRPr="00446116">
        <w:rPr>
          <w:rFonts w:ascii="Times New Roman" w:hAnsi="Times New Roman"/>
          <w:b w:val="0"/>
          <w:caps w:val="0"/>
          <w:sz w:val="24"/>
          <w:szCs w:val="24"/>
          <w:u w:val="none"/>
        </w:rPr>
        <w:t>glement de travail et en accepter les dispositions.</w:t>
      </w:r>
    </w:p>
    <w:p w:rsidR="00B73E3A" w:rsidRDefault="00B73E3A" w:rsidP="00B73E3A">
      <w:pPr>
        <w:pStyle w:val="Stylearticle"/>
        <w:tabs>
          <w:tab w:val="clear" w:pos="9639"/>
        </w:tabs>
        <w:spacing w:before="120" w:after="120" w:line="240" w:lineRule="auto"/>
        <w:jc w:val="both"/>
        <w:rPr>
          <w:caps/>
          <w:smallCaps/>
          <w:sz w:val="24"/>
          <w:szCs w:val="24"/>
        </w:rPr>
      </w:pPr>
    </w:p>
    <w:p w:rsidR="00B73E3A" w:rsidRDefault="00B73E3A" w:rsidP="00B73E3A">
      <w:pPr>
        <w:pStyle w:val="Stylearticle"/>
        <w:tabs>
          <w:tab w:val="clear" w:pos="9639"/>
        </w:tabs>
        <w:spacing w:before="120" w:after="120" w:line="240" w:lineRule="auto"/>
        <w:jc w:val="both"/>
        <w:rPr>
          <w:rFonts w:eastAsiaTheme="minorHAnsi"/>
          <w:b w:val="0"/>
          <w:sz w:val="24"/>
          <w:szCs w:val="24"/>
          <w:u w:val="none"/>
          <w:lang w:val="fr-BE" w:eastAsia="en-US"/>
        </w:rPr>
      </w:pPr>
      <w:proofErr w:type="spellStart"/>
      <w:r>
        <w:rPr>
          <w:caps/>
          <w:smallCaps/>
          <w:sz w:val="24"/>
          <w:szCs w:val="24"/>
        </w:rPr>
        <w:t>A</w:t>
      </w:r>
      <w:r>
        <w:rPr>
          <w:smallCaps/>
          <w:sz w:val="24"/>
          <w:szCs w:val="24"/>
        </w:rPr>
        <w:t>rticle</w:t>
      </w:r>
      <w:proofErr w:type="spellEnd"/>
      <w:r>
        <w:rPr>
          <w:smallCaps/>
          <w:sz w:val="24"/>
          <w:szCs w:val="24"/>
        </w:rPr>
        <w:t xml:space="preserve"> </w:t>
      </w:r>
      <w:proofErr w:type="gramStart"/>
      <w:r>
        <w:rPr>
          <w:smallCaps/>
          <w:sz w:val="24"/>
          <w:szCs w:val="24"/>
        </w:rPr>
        <w:t>8</w:t>
      </w:r>
      <w:r>
        <w:rPr>
          <w:caps/>
          <w:smallCaps/>
          <w:sz w:val="24"/>
          <w:szCs w:val="24"/>
        </w:rPr>
        <w:t> </w:t>
      </w:r>
      <w:r>
        <w:rPr>
          <w:smallCaps/>
          <w:sz w:val="24"/>
          <w:szCs w:val="24"/>
        </w:rPr>
        <w:t>:</w:t>
      </w:r>
      <w:proofErr w:type="gramEnd"/>
      <w:r>
        <w:rPr>
          <w:smallCaps/>
          <w:sz w:val="24"/>
          <w:szCs w:val="24"/>
        </w:rPr>
        <w:t xml:space="preserve"> clause supplémentaire</w:t>
      </w:r>
    </w:p>
    <w:p w:rsidR="00B73E3A" w:rsidRPr="00256134" w:rsidRDefault="00B73E3A" w:rsidP="00B73E3A">
      <w:pPr>
        <w:pStyle w:val="Stylecontrat"/>
        <w:tabs>
          <w:tab w:val="clear" w:pos="9639"/>
          <w:tab w:val="right" w:leader="underscore" w:pos="9923"/>
        </w:tabs>
        <w:spacing w:before="120" w:after="120"/>
        <w:jc w:val="both"/>
        <w:rPr>
          <w:sz w:val="24"/>
          <w:szCs w:val="24"/>
          <w:lang w:val="fr-FR"/>
        </w:rPr>
      </w:pPr>
      <w:r w:rsidRPr="00256134">
        <w:rPr>
          <w:sz w:val="24"/>
          <w:szCs w:val="24"/>
          <w:lang w:val="fr-FR"/>
        </w:rPr>
        <w:t xml:space="preserve">Il est en outre convenu ce qui suit : </w:t>
      </w:r>
    </w:p>
    <w:p w:rsidR="00B73E3A" w:rsidRPr="00221D8A" w:rsidRDefault="00B73E3A" w:rsidP="00B73E3A">
      <w:pPr>
        <w:tabs>
          <w:tab w:val="left" w:pos="0"/>
          <w:tab w:val="left" w:leader="dot" w:pos="9044"/>
          <w:tab w:val="right" w:pos="9639"/>
        </w:tabs>
        <w:spacing w:before="120" w:after="120" w:line="240" w:lineRule="auto"/>
        <w:jc w:val="both"/>
        <w:rPr>
          <w:rFonts w:ascii="Times New Roman" w:hAnsi="Times New Roman" w:cs="Times New Roman"/>
          <w:sz w:val="24"/>
          <w:szCs w:val="24"/>
        </w:rPr>
      </w:pPr>
      <w:r w:rsidRPr="00221D8A">
        <w:rPr>
          <w:rFonts w:ascii="Times New Roman" w:hAnsi="Times New Roman" w:cs="Times New Roman"/>
          <w:sz w:val="24"/>
          <w:szCs w:val="24"/>
        </w:rPr>
        <w:tab/>
      </w:r>
      <w:r w:rsidRPr="00221D8A">
        <w:rPr>
          <w:rFonts w:ascii="Times New Roman" w:hAnsi="Times New Roman" w:cs="Times New Roman"/>
          <w:sz w:val="24"/>
          <w:szCs w:val="24"/>
        </w:rPr>
        <w:tab/>
      </w:r>
      <w:r w:rsidRPr="00221D8A">
        <w:rPr>
          <w:rFonts w:ascii="Times New Roman" w:hAnsi="Times New Roman" w:cs="Times New Roman"/>
          <w:sz w:val="24"/>
          <w:szCs w:val="24"/>
        </w:rPr>
        <w:tab/>
      </w:r>
      <w:r w:rsidRPr="00221D8A">
        <w:rPr>
          <w:rFonts w:ascii="Times New Roman" w:hAnsi="Times New Roman" w:cs="Times New Roman"/>
          <w:sz w:val="24"/>
          <w:szCs w:val="24"/>
        </w:rPr>
        <w:tab/>
      </w:r>
      <w:r w:rsidRPr="00221D8A">
        <w:rPr>
          <w:rFonts w:ascii="Times New Roman" w:hAnsi="Times New Roman" w:cs="Times New Roman"/>
          <w:sz w:val="24"/>
          <w:szCs w:val="24"/>
        </w:rPr>
        <w:tab/>
      </w:r>
    </w:p>
    <w:p w:rsidR="00B73E3A" w:rsidRPr="00256134" w:rsidRDefault="00B73E3A" w:rsidP="00B73E3A">
      <w:pPr>
        <w:tabs>
          <w:tab w:val="left" w:pos="240"/>
          <w:tab w:val="right" w:pos="9639"/>
        </w:tabs>
        <w:spacing w:before="120" w:after="120" w:line="240" w:lineRule="auto"/>
        <w:ind w:right="-1"/>
        <w:jc w:val="both"/>
        <w:rPr>
          <w:rFonts w:ascii="Times New Roman" w:hAnsi="Times New Roman" w:cs="Times New Roman"/>
          <w:sz w:val="24"/>
          <w:szCs w:val="24"/>
        </w:rPr>
      </w:pPr>
    </w:p>
    <w:p w:rsidR="00B73E3A" w:rsidRDefault="00B73E3A" w:rsidP="00B73E3A">
      <w:pPr>
        <w:tabs>
          <w:tab w:val="right" w:leader="underscore" w:pos="6946"/>
          <w:tab w:val="right" w:leader="underscore" w:pos="9923"/>
        </w:tabs>
        <w:spacing w:before="120" w:after="120" w:line="240" w:lineRule="auto"/>
        <w:jc w:val="both"/>
        <w:rPr>
          <w:rFonts w:ascii="Times New Roman" w:hAnsi="Times New Roman" w:cs="Times New Roman"/>
          <w:sz w:val="24"/>
          <w:szCs w:val="24"/>
        </w:rPr>
      </w:pPr>
    </w:p>
    <w:p w:rsidR="00B73E3A" w:rsidRPr="00256134" w:rsidRDefault="00B73E3A" w:rsidP="00B73E3A">
      <w:pPr>
        <w:tabs>
          <w:tab w:val="right" w:leader="dot" w:pos="6379"/>
          <w:tab w:val="right" w:leader="dot" w:pos="9044"/>
        </w:tabs>
        <w:spacing w:before="120" w:after="120" w:line="240" w:lineRule="auto"/>
        <w:jc w:val="both"/>
        <w:rPr>
          <w:rFonts w:ascii="Times New Roman" w:hAnsi="Times New Roman" w:cs="Times New Roman"/>
          <w:sz w:val="24"/>
          <w:szCs w:val="24"/>
        </w:rPr>
      </w:pPr>
      <w:r w:rsidRPr="00256134">
        <w:rPr>
          <w:rFonts w:ascii="Times New Roman" w:hAnsi="Times New Roman" w:cs="Times New Roman"/>
          <w:sz w:val="24"/>
          <w:szCs w:val="24"/>
        </w:rPr>
        <w:t>Ainsi établi en double exemplaire à</w:t>
      </w:r>
      <w:r>
        <w:rPr>
          <w:rFonts w:ascii="Times New Roman" w:hAnsi="Times New Roman" w:cs="Times New Roman"/>
          <w:sz w:val="24"/>
          <w:szCs w:val="24"/>
        </w:rPr>
        <w:tab/>
      </w:r>
      <w:r w:rsidRPr="00256134">
        <w:rPr>
          <w:rFonts w:ascii="Times New Roman" w:hAnsi="Times New Roman" w:cs="Times New Roman"/>
          <w:sz w:val="24"/>
          <w:szCs w:val="24"/>
        </w:rPr>
        <w:t>, le</w:t>
      </w:r>
      <w:r>
        <w:rPr>
          <w:rFonts w:ascii="Times New Roman" w:hAnsi="Times New Roman" w:cs="Times New Roman"/>
          <w:sz w:val="24"/>
          <w:szCs w:val="24"/>
        </w:rPr>
        <w:tab/>
      </w:r>
    </w:p>
    <w:p w:rsidR="00B73E3A" w:rsidRPr="00256134" w:rsidRDefault="00B73E3A" w:rsidP="00B73E3A">
      <w:pPr>
        <w:tabs>
          <w:tab w:val="left" w:pos="240"/>
          <w:tab w:val="right" w:pos="9639"/>
        </w:tabs>
        <w:spacing w:before="120" w:after="120" w:line="240" w:lineRule="auto"/>
        <w:ind w:right="-1"/>
        <w:jc w:val="both"/>
        <w:rPr>
          <w:rFonts w:ascii="Times New Roman" w:hAnsi="Times New Roman" w:cs="Times New Roman"/>
          <w:sz w:val="24"/>
          <w:szCs w:val="24"/>
        </w:rPr>
      </w:pPr>
      <w:r w:rsidRPr="00256134">
        <w:rPr>
          <w:rFonts w:ascii="Times New Roman" w:hAnsi="Times New Roman" w:cs="Times New Roman"/>
          <w:sz w:val="24"/>
          <w:szCs w:val="24"/>
        </w:rPr>
        <w:t>Chacune des parties reconnaît avoir reçu son exemplaire.</w:t>
      </w:r>
    </w:p>
    <w:p w:rsidR="00B73E3A" w:rsidRPr="00256134" w:rsidRDefault="00B73E3A" w:rsidP="00B73E3A">
      <w:pPr>
        <w:tabs>
          <w:tab w:val="left" w:pos="240"/>
          <w:tab w:val="right" w:pos="9639"/>
        </w:tabs>
        <w:spacing w:before="120" w:after="120" w:line="240" w:lineRule="auto"/>
        <w:ind w:right="-1"/>
        <w:jc w:val="both"/>
        <w:rPr>
          <w:rFonts w:ascii="Times New Roman" w:hAnsi="Times New Roman" w:cs="Times New Roman"/>
          <w:sz w:val="24"/>
          <w:szCs w:val="24"/>
        </w:rPr>
      </w:pPr>
    </w:p>
    <w:p w:rsidR="00B73E3A" w:rsidRPr="00256134" w:rsidRDefault="00B73E3A" w:rsidP="00B73E3A">
      <w:pPr>
        <w:tabs>
          <w:tab w:val="left" w:pos="240"/>
          <w:tab w:val="right" w:pos="9639"/>
        </w:tabs>
        <w:spacing w:before="120" w:after="120" w:line="240" w:lineRule="auto"/>
        <w:ind w:right="-1"/>
        <w:jc w:val="both"/>
        <w:rPr>
          <w:rFonts w:ascii="Times New Roman" w:hAnsi="Times New Roman" w:cs="Times New Roman"/>
          <w:sz w:val="24"/>
          <w:szCs w:val="24"/>
        </w:rPr>
      </w:pPr>
    </w:p>
    <w:p w:rsidR="00B73E3A" w:rsidRPr="00256134" w:rsidRDefault="00B73E3A" w:rsidP="00B73E3A">
      <w:pPr>
        <w:tabs>
          <w:tab w:val="left" w:pos="240"/>
          <w:tab w:val="right" w:pos="9639"/>
        </w:tabs>
        <w:spacing w:before="120" w:after="120" w:line="240" w:lineRule="auto"/>
        <w:ind w:right="-1"/>
        <w:jc w:val="both"/>
        <w:rPr>
          <w:rFonts w:ascii="Times New Roman" w:hAnsi="Times New Roman" w:cs="Times New Roman"/>
          <w:sz w:val="24"/>
          <w:szCs w:val="24"/>
        </w:rPr>
      </w:pPr>
    </w:p>
    <w:p w:rsidR="00B73E3A" w:rsidRPr="00256134" w:rsidRDefault="00B73E3A" w:rsidP="00B73E3A">
      <w:pPr>
        <w:tabs>
          <w:tab w:val="left" w:pos="240"/>
          <w:tab w:val="right" w:pos="9639"/>
        </w:tabs>
        <w:spacing w:before="120" w:after="120" w:line="240" w:lineRule="auto"/>
        <w:ind w:right="-1"/>
        <w:jc w:val="both"/>
        <w:rPr>
          <w:rFonts w:ascii="Times New Roman" w:hAnsi="Times New Roman" w:cs="Times New Roman"/>
          <w:sz w:val="24"/>
          <w:szCs w:val="24"/>
        </w:rPr>
      </w:pPr>
    </w:p>
    <w:p w:rsidR="00B73E3A" w:rsidRPr="00256134" w:rsidRDefault="00B73E3A" w:rsidP="00B73E3A">
      <w:pPr>
        <w:tabs>
          <w:tab w:val="left" w:pos="240"/>
          <w:tab w:val="right" w:pos="9639"/>
        </w:tabs>
        <w:spacing w:before="120" w:after="120" w:line="240" w:lineRule="auto"/>
        <w:ind w:right="-1"/>
        <w:jc w:val="both"/>
        <w:rPr>
          <w:rFonts w:ascii="Times New Roman" w:hAnsi="Times New Roman" w:cs="Times New Roman"/>
          <w:sz w:val="24"/>
          <w:szCs w:val="24"/>
        </w:rPr>
      </w:pPr>
    </w:p>
    <w:p w:rsidR="00B73E3A" w:rsidRPr="00256134" w:rsidRDefault="00B73E3A" w:rsidP="00B73E3A">
      <w:pPr>
        <w:tabs>
          <w:tab w:val="left" w:pos="240"/>
          <w:tab w:val="right" w:pos="9639"/>
        </w:tabs>
        <w:spacing w:before="120" w:after="120" w:line="240" w:lineRule="auto"/>
        <w:ind w:right="-1"/>
        <w:jc w:val="both"/>
        <w:rPr>
          <w:rFonts w:ascii="Times New Roman" w:hAnsi="Times New Roman" w:cs="Times New Roman"/>
          <w:sz w:val="24"/>
          <w:szCs w:val="24"/>
        </w:rPr>
      </w:pPr>
    </w:p>
    <w:tbl>
      <w:tblPr>
        <w:tblW w:w="0" w:type="auto"/>
        <w:tblLook w:val="00A0" w:firstRow="1" w:lastRow="0" w:firstColumn="1" w:lastColumn="0" w:noHBand="0" w:noVBand="0"/>
      </w:tblPr>
      <w:tblGrid>
        <w:gridCol w:w="4537"/>
        <w:gridCol w:w="4535"/>
      </w:tblGrid>
      <w:tr w:rsidR="00B73E3A" w:rsidRPr="00256134" w:rsidTr="00044EFF">
        <w:tc>
          <w:tcPr>
            <w:tcW w:w="4537" w:type="dxa"/>
          </w:tcPr>
          <w:p w:rsidR="00B73E3A" w:rsidRPr="00256134" w:rsidRDefault="00B73E3A" w:rsidP="00044EFF">
            <w:pPr>
              <w:tabs>
                <w:tab w:val="left" w:pos="1276"/>
                <w:tab w:val="left" w:pos="6521"/>
                <w:tab w:val="right" w:pos="9639"/>
              </w:tabs>
              <w:spacing w:before="120" w:after="120" w:line="240" w:lineRule="auto"/>
              <w:ind w:right="-1"/>
              <w:jc w:val="center"/>
              <w:rPr>
                <w:rFonts w:ascii="Times New Roman" w:hAnsi="Times New Roman" w:cs="Times New Roman"/>
                <w:sz w:val="24"/>
                <w:szCs w:val="24"/>
              </w:rPr>
            </w:pPr>
            <w:r w:rsidRPr="00256134">
              <w:rPr>
                <w:rFonts w:ascii="Times New Roman" w:hAnsi="Times New Roman" w:cs="Times New Roman"/>
                <w:sz w:val="24"/>
                <w:szCs w:val="24"/>
              </w:rPr>
              <w:t>Signature de l’employé(e)</w:t>
            </w:r>
            <w:r>
              <w:rPr>
                <w:rFonts w:ascii="Times New Roman" w:hAnsi="Times New Roman" w:cs="Times New Roman"/>
                <w:sz w:val="24"/>
                <w:szCs w:val="24"/>
              </w:rPr>
              <w:t>*</w:t>
            </w:r>
          </w:p>
        </w:tc>
        <w:tc>
          <w:tcPr>
            <w:tcW w:w="4535" w:type="dxa"/>
          </w:tcPr>
          <w:p w:rsidR="00B73E3A" w:rsidRDefault="00B73E3A" w:rsidP="00044EFF">
            <w:pPr>
              <w:tabs>
                <w:tab w:val="left" w:pos="1276"/>
                <w:tab w:val="left" w:pos="6521"/>
                <w:tab w:val="right" w:pos="9639"/>
              </w:tabs>
              <w:spacing w:before="120" w:after="120" w:line="240" w:lineRule="auto"/>
              <w:ind w:right="-1"/>
              <w:jc w:val="center"/>
              <w:rPr>
                <w:rFonts w:ascii="Times New Roman" w:hAnsi="Times New Roman" w:cs="Times New Roman"/>
                <w:sz w:val="24"/>
                <w:szCs w:val="24"/>
              </w:rPr>
            </w:pPr>
            <w:r w:rsidRPr="00256134">
              <w:rPr>
                <w:rFonts w:ascii="Times New Roman" w:hAnsi="Times New Roman" w:cs="Times New Roman"/>
                <w:sz w:val="24"/>
                <w:szCs w:val="24"/>
              </w:rPr>
              <w:t>Signature de l’employeur</w:t>
            </w:r>
            <w:r>
              <w:rPr>
                <w:rFonts w:ascii="Times New Roman" w:hAnsi="Times New Roman" w:cs="Times New Roman"/>
                <w:sz w:val="24"/>
                <w:szCs w:val="24"/>
              </w:rPr>
              <w:t>*</w:t>
            </w:r>
          </w:p>
          <w:p w:rsidR="00B73E3A" w:rsidRDefault="00B73E3A" w:rsidP="00044EFF">
            <w:pPr>
              <w:tabs>
                <w:tab w:val="left" w:pos="1276"/>
                <w:tab w:val="left" w:pos="6521"/>
                <w:tab w:val="right" w:pos="9639"/>
              </w:tabs>
              <w:spacing w:before="120" w:after="120" w:line="240" w:lineRule="auto"/>
              <w:ind w:right="-1"/>
              <w:jc w:val="right"/>
              <w:rPr>
                <w:rFonts w:ascii="Times New Roman" w:hAnsi="Times New Roman" w:cs="Times New Roman"/>
                <w:sz w:val="24"/>
                <w:szCs w:val="24"/>
              </w:rPr>
            </w:pPr>
          </w:p>
          <w:p w:rsidR="00B73E3A" w:rsidRPr="00221D8A" w:rsidRDefault="00B73E3A" w:rsidP="00044EFF">
            <w:pPr>
              <w:tabs>
                <w:tab w:val="left" w:pos="1276"/>
                <w:tab w:val="left" w:pos="6521"/>
                <w:tab w:val="right" w:pos="9639"/>
              </w:tabs>
              <w:spacing w:before="120" w:after="120" w:line="240" w:lineRule="auto"/>
              <w:ind w:right="-1"/>
              <w:jc w:val="right"/>
              <w:rPr>
                <w:rFonts w:ascii="Times New Roman" w:hAnsi="Times New Roman" w:cs="Times New Roman"/>
                <w:i/>
                <w:sz w:val="18"/>
                <w:szCs w:val="18"/>
              </w:rPr>
            </w:pPr>
            <w:r w:rsidRPr="00221D8A">
              <w:rPr>
                <w:rFonts w:ascii="Times New Roman" w:hAnsi="Times New Roman" w:cs="Times New Roman"/>
                <w:i/>
                <w:sz w:val="18"/>
                <w:szCs w:val="18"/>
              </w:rPr>
              <w:t>Précédée de la mention manuscrite « Lu et approuvé »*</w:t>
            </w:r>
          </w:p>
        </w:tc>
      </w:tr>
    </w:tbl>
    <w:p w:rsidR="00B73E3A" w:rsidRPr="00256134" w:rsidRDefault="00B73E3A" w:rsidP="00B73E3A">
      <w:pPr>
        <w:spacing w:before="120" w:after="120" w:line="240" w:lineRule="auto"/>
        <w:rPr>
          <w:rFonts w:ascii="Times New Roman" w:hAnsi="Times New Roman" w:cs="Times New Roman"/>
          <w:sz w:val="24"/>
          <w:szCs w:val="24"/>
        </w:rPr>
      </w:pPr>
    </w:p>
    <w:p w:rsidR="000B3DB8" w:rsidRDefault="000B3DB8">
      <w:r>
        <w:br w:type="page"/>
      </w:r>
    </w:p>
    <w:p w:rsidR="000B3DB8" w:rsidRPr="000B3DB8" w:rsidRDefault="000B3DB8" w:rsidP="000B3DB8">
      <w:pPr>
        <w:pStyle w:val="Titre1"/>
        <w:jc w:val="center"/>
        <w:rPr>
          <w:rFonts w:ascii="Times New Roman" w:hAnsi="Times New Roman" w:cs="Times New Roman"/>
          <w:b/>
          <w:color w:val="000000" w:themeColor="text1"/>
          <w:sz w:val="24"/>
          <w:szCs w:val="24"/>
          <w:u w:val="single"/>
        </w:rPr>
      </w:pPr>
      <w:r w:rsidRPr="000B3DB8">
        <w:rPr>
          <w:rFonts w:ascii="Times New Roman" w:hAnsi="Times New Roman" w:cs="Times New Roman"/>
          <w:b/>
          <w:color w:val="000000" w:themeColor="text1"/>
          <w:sz w:val="24"/>
          <w:szCs w:val="24"/>
          <w:u w:val="single"/>
        </w:rPr>
        <w:lastRenderedPageBreak/>
        <w:t>Annexe : La liturgie est un art et une action au se</w:t>
      </w:r>
      <w:r>
        <w:rPr>
          <w:rFonts w:ascii="Times New Roman" w:hAnsi="Times New Roman" w:cs="Times New Roman"/>
          <w:b/>
          <w:color w:val="000000" w:themeColor="text1"/>
          <w:sz w:val="24"/>
          <w:szCs w:val="24"/>
          <w:u w:val="single"/>
        </w:rPr>
        <w:t>rvice de Dieu et de son Peuple</w:t>
      </w:r>
    </w:p>
    <w:p w:rsidR="000B3DB8" w:rsidRPr="000B3DB8" w:rsidRDefault="000B3DB8" w:rsidP="000B3DB8">
      <w:pPr>
        <w:rPr>
          <w:rFonts w:ascii="Times New Roman" w:hAnsi="Times New Roman" w:cs="Times New Roman"/>
          <w:color w:val="000000" w:themeColor="text1"/>
          <w:sz w:val="24"/>
          <w:szCs w:val="24"/>
        </w:rPr>
      </w:pPr>
    </w:p>
    <w:p w:rsidR="000B3DB8" w:rsidRPr="000B3DB8" w:rsidRDefault="000B3DB8" w:rsidP="000B3DB8">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color w:val="000000" w:themeColor="text1"/>
          <w:sz w:val="24"/>
          <w:szCs w:val="24"/>
        </w:rPr>
      </w:pPr>
      <w:r w:rsidRPr="000B3DB8">
        <w:rPr>
          <w:rFonts w:ascii="Times New Roman" w:hAnsi="Times New Roman" w:cs="Times New Roman"/>
          <w:b/>
          <w:bCs/>
          <w:color w:val="000000" w:themeColor="text1"/>
          <w:sz w:val="24"/>
          <w:szCs w:val="24"/>
        </w:rPr>
        <w:t>1</w:t>
      </w:r>
      <w:r w:rsidRPr="000B3DB8">
        <w:rPr>
          <w:rFonts w:ascii="Times New Roman" w:hAnsi="Times New Roman" w:cs="Times New Roman"/>
          <w:b/>
          <w:bCs/>
          <w:color w:val="000000" w:themeColor="text1"/>
          <w:sz w:val="24"/>
          <w:szCs w:val="24"/>
          <w:vertAlign w:val="superscript"/>
        </w:rPr>
        <w:t>ère</w:t>
      </w:r>
      <w:r w:rsidRPr="000B3DB8">
        <w:rPr>
          <w:rFonts w:ascii="Times New Roman" w:hAnsi="Times New Roman" w:cs="Times New Roman"/>
          <w:b/>
          <w:bCs/>
          <w:color w:val="000000" w:themeColor="text1"/>
          <w:sz w:val="24"/>
          <w:szCs w:val="24"/>
        </w:rPr>
        <w:t xml:space="preserve"> partie : la fonction d’animation liturgique</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C’est la fonction générale du sacristain : approche du maniement des matériaux privilégiés de la pratique liturgique que sont les symboles et les rites.</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Les symboles et les rites sont indispensables à la fête et à la dignité du culte. L’utilisation rituelle des symboles doit être non équivoque, au contraire elle doit laisser transparaître avec la plus grande clarté l’invisible : vases sacrés, croix, cierges de l’autel, cierge pascal, livres, vêtements liturgiques, statuaire, éclairage, décoration florale ; autant d’éléments qui entrent dans cette recherche de l’art au service de Dieu et de son Peuple.</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Ce sont des tâches d’animation liturgique : richesses multiples et diverses à exploiter sans excès, ni simplisme, conformément à la vérité des choses, pour la mise en œuvre du Temps propre à la liturgie axé sur l’année liturgique (cycle liturgique des Fêtes pascales avec notamment l’approvisionnement en buis, de Noël/Epiphanie dont l’installation de la crèche et du Temps ordinaire), pour la mise en œuvre du culte des saints, ainsi que des célébrations locales particulières (Fêtes locales ou patronales, neuvaines et processions, Te Deum…).</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Dans une phrase aussi technique que concise</w:t>
      </w:r>
      <w:r w:rsidR="000E5B53">
        <w:rPr>
          <w:rFonts w:ascii="Times New Roman" w:hAnsi="Times New Roman" w:cs="Times New Roman"/>
          <w:color w:val="000000" w:themeColor="text1"/>
          <w:sz w:val="24"/>
          <w:szCs w:val="24"/>
        </w:rPr>
        <w:t>,</w:t>
      </w:r>
      <w:r w:rsidRPr="000B3DB8">
        <w:rPr>
          <w:rFonts w:ascii="Times New Roman" w:hAnsi="Times New Roman" w:cs="Times New Roman"/>
          <w:color w:val="000000" w:themeColor="text1"/>
          <w:sz w:val="24"/>
          <w:szCs w:val="24"/>
        </w:rPr>
        <w:t xml:space="preserve"> le Vade-Mecum des employés d’église du diocèse de Tournai</w:t>
      </w:r>
      <w:r w:rsidRPr="000B3DB8">
        <w:rPr>
          <w:rStyle w:val="Appelnotedebasdep"/>
          <w:rFonts w:ascii="Times New Roman" w:hAnsi="Times New Roman" w:cs="Times New Roman"/>
          <w:color w:val="000000" w:themeColor="text1"/>
          <w:sz w:val="24"/>
          <w:szCs w:val="24"/>
        </w:rPr>
        <w:footnoteReference w:id="6"/>
      </w:r>
      <w:r w:rsidRPr="000B3DB8">
        <w:rPr>
          <w:rFonts w:ascii="Times New Roman" w:hAnsi="Times New Roman" w:cs="Times New Roman"/>
          <w:color w:val="000000" w:themeColor="text1"/>
          <w:sz w:val="24"/>
          <w:szCs w:val="24"/>
        </w:rPr>
        <w:t xml:space="preserve"> présentait le rôle liturgique du sacristain (2</w:t>
      </w:r>
      <w:r w:rsidRPr="000B3DB8">
        <w:rPr>
          <w:rFonts w:ascii="Times New Roman" w:hAnsi="Times New Roman" w:cs="Times New Roman"/>
          <w:color w:val="000000" w:themeColor="text1"/>
          <w:sz w:val="24"/>
          <w:szCs w:val="24"/>
          <w:vertAlign w:val="superscript"/>
        </w:rPr>
        <w:t>ème</w:t>
      </w:r>
      <w:r w:rsidRPr="000B3DB8">
        <w:rPr>
          <w:rFonts w:ascii="Times New Roman" w:hAnsi="Times New Roman" w:cs="Times New Roman"/>
          <w:color w:val="000000" w:themeColor="text1"/>
          <w:sz w:val="24"/>
          <w:szCs w:val="24"/>
        </w:rPr>
        <w:t xml:space="preserve"> partie) en ces termes « </w:t>
      </w:r>
      <w:r w:rsidRPr="000B3DB8">
        <w:rPr>
          <w:rFonts w:ascii="Times New Roman" w:hAnsi="Times New Roman" w:cs="Times New Roman"/>
          <w:i/>
          <w:iCs/>
          <w:color w:val="000000" w:themeColor="text1"/>
          <w:sz w:val="24"/>
          <w:szCs w:val="24"/>
        </w:rPr>
        <w:t>En conséquence, la fonction générale du sacristain sera de préparer tout ce qui est nécessaire à la célébration du culte et de ranger ensuite ce qui doit l’être. Durant la célébration, il veillera à ce que les célébrants disposent de tout ce dont ils ont besoin</w:t>
      </w:r>
      <w:r w:rsidRPr="000B3DB8">
        <w:rPr>
          <w:rFonts w:ascii="Times New Roman" w:hAnsi="Times New Roman" w:cs="Times New Roman"/>
          <w:color w:val="000000" w:themeColor="text1"/>
          <w:sz w:val="24"/>
          <w:szCs w:val="24"/>
        </w:rPr>
        <w:t> ».</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Le Projet pastoral de l’Association diocésaine (Tournai) des employés d’église note</w:t>
      </w:r>
      <w:r w:rsidRPr="000B3DB8">
        <w:rPr>
          <w:rStyle w:val="Appelnotedebasdep"/>
          <w:rFonts w:ascii="Times New Roman" w:hAnsi="Times New Roman" w:cs="Times New Roman"/>
          <w:color w:val="000000" w:themeColor="text1"/>
          <w:sz w:val="24"/>
          <w:szCs w:val="24"/>
        </w:rPr>
        <w:footnoteReference w:id="7"/>
      </w:r>
      <w:r w:rsidRPr="000B3DB8">
        <w:rPr>
          <w:rFonts w:ascii="Times New Roman" w:hAnsi="Times New Roman" w:cs="Times New Roman"/>
          <w:color w:val="000000" w:themeColor="text1"/>
          <w:sz w:val="24"/>
          <w:szCs w:val="24"/>
        </w:rPr>
        <w:t xml:space="preserve"> « </w:t>
      </w:r>
      <w:r w:rsidRPr="000B3DB8">
        <w:rPr>
          <w:rFonts w:ascii="Times New Roman" w:hAnsi="Times New Roman" w:cs="Times New Roman"/>
          <w:i/>
          <w:iCs/>
          <w:color w:val="000000" w:themeColor="text1"/>
          <w:sz w:val="24"/>
          <w:szCs w:val="24"/>
        </w:rPr>
        <w:t>Chaque sacristain doit retrouver la profonde conviction que de lui dépend, voire de lui naît, tout un langage liturgique qui assure à la liturgie une base significative suffisante, et inversement une liturgie renouvelée ne peut trouver sa profonde articulation que si un sacristain à la hauteur lui donne la plénière dimension de sa profonde et vitale capacité de signification</w:t>
      </w:r>
      <w:r w:rsidRPr="000B3DB8">
        <w:rPr>
          <w:rFonts w:ascii="Times New Roman" w:hAnsi="Times New Roman" w:cs="Times New Roman"/>
          <w:color w:val="000000" w:themeColor="text1"/>
          <w:sz w:val="24"/>
          <w:szCs w:val="24"/>
        </w:rPr>
        <w:t> ».</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 xml:space="preserve">Il est évident qu’avec Vatican II, le sacristain est appelé à servir un projet liturgique complètement nouveau. Ce « positionnement liturgique » nouveau </w:t>
      </w:r>
      <w:proofErr w:type="spellStart"/>
      <w:r w:rsidRPr="000B3DB8">
        <w:rPr>
          <w:rFonts w:ascii="Times New Roman" w:hAnsi="Times New Roman" w:cs="Times New Roman"/>
          <w:color w:val="000000" w:themeColor="text1"/>
          <w:sz w:val="24"/>
          <w:szCs w:val="24"/>
        </w:rPr>
        <w:t>symptomatise</w:t>
      </w:r>
      <w:proofErr w:type="spellEnd"/>
      <w:r w:rsidRPr="000B3DB8">
        <w:rPr>
          <w:rFonts w:ascii="Times New Roman" w:hAnsi="Times New Roman" w:cs="Times New Roman"/>
          <w:color w:val="000000" w:themeColor="text1"/>
          <w:sz w:val="24"/>
          <w:szCs w:val="24"/>
        </w:rPr>
        <w:t xml:space="preserve"> la mutation culturelle évoquée plus haut. Et pour cause !                                                           </w:t>
      </w:r>
    </w:p>
    <w:p w:rsidR="000B3DB8" w:rsidRPr="000B3DB8" w:rsidRDefault="000B3DB8" w:rsidP="008B723B">
      <w:pPr>
        <w:jc w:val="both"/>
        <w:rPr>
          <w:rFonts w:ascii="Times New Roman" w:hAnsi="Times New Roman" w:cs="Times New Roman"/>
          <w:i/>
          <w:iCs/>
          <w:color w:val="000000" w:themeColor="text1"/>
          <w:sz w:val="24"/>
          <w:szCs w:val="24"/>
        </w:rPr>
      </w:pPr>
      <w:r w:rsidRPr="000B3DB8">
        <w:rPr>
          <w:rFonts w:ascii="Times New Roman" w:hAnsi="Times New Roman" w:cs="Times New Roman"/>
          <w:color w:val="000000" w:themeColor="text1"/>
          <w:sz w:val="24"/>
          <w:szCs w:val="24"/>
        </w:rPr>
        <w:t xml:space="preserve">Dans l’ancien droit (avant la Révolution française), la législation particulière, conforme au droit canonique, a toujours considéré le clerc-laïque ou clerc de sacrements (soit notre sacristain jusqu’à Vatican II) comme remplissant des fonctions ecclésiastiques. Aussi sa nomination revenait à l’Autorité ecclésiastique, à l’Evêché ou au curé, usage qui s’était maintenu </w:t>
      </w:r>
      <w:r w:rsidRPr="000B3DB8">
        <w:rPr>
          <w:rFonts w:ascii="Times New Roman" w:hAnsi="Times New Roman" w:cs="Times New Roman"/>
          <w:i/>
          <w:color w:val="000000" w:themeColor="text1"/>
          <w:sz w:val="24"/>
          <w:szCs w:val="24"/>
        </w:rPr>
        <w:t>mutatis mutandis</w:t>
      </w:r>
      <w:r w:rsidRPr="000B3DB8">
        <w:rPr>
          <w:rFonts w:ascii="Times New Roman" w:hAnsi="Times New Roman" w:cs="Times New Roman"/>
          <w:color w:val="000000" w:themeColor="text1"/>
          <w:sz w:val="24"/>
          <w:szCs w:val="24"/>
        </w:rPr>
        <w:t xml:space="preserve"> jusqu’à Vatican II. Eu égard à ces fonctions, le célèbre canoniste Mgr De </w:t>
      </w:r>
      <w:proofErr w:type="spellStart"/>
      <w:r w:rsidRPr="000B3DB8">
        <w:rPr>
          <w:rFonts w:ascii="Times New Roman" w:hAnsi="Times New Roman" w:cs="Times New Roman"/>
          <w:color w:val="000000" w:themeColor="text1"/>
          <w:sz w:val="24"/>
          <w:szCs w:val="24"/>
        </w:rPr>
        <w:t>Brabandere</w:t>
      </w:r>
      <w:proofErr w:type="spellEnd"/>
      <w:r w:rsidRPr="000B3DB8">
        <w:rPr>
          <w:rStyle w:val="Appelnotedebasdep"/>
          <w:rFonts w:ascii="Times New Roman" w:hAnsi="Times New Roman" w:cs="Times New Roman"/>
          <w:color w:val="000000" w:themeColor="text1"/>
          <w:sz w:val="24"/>
          <w:szCs w:val="24"/>
        </w:rPr>
        <w:footnoteReference w:id="8"/>
      </w:r>
      <w:r w:rsidRPr="000B3DB8">
        <w:rPr>
          <w:rFonts w:ascii="Times New Roman" w:hAnsi="Times New Roman" w:cs="Times New Roman"/>
          <w:color w:val="000000" w:themeColor="text1"/>
          <w:sz w:val="24"/>
          <w:szCs w:val="24"/>
        </w:rPr>
        <w:t xml:space="preserve"> écrit « </w:t>
      </w:r>
      <w:r w:rsidRPr="000B3DB8">
        <w:rPr>
          <w:rFonts w:ascii="Times New Roman" w:hAnsi="Times New Roman" w:cs="Times New Roman"/>
          <w:i/>
          <w:iCs/>
          <w:color w:val="000000" w:themeColor="text1"/>
          <w:sz w:val="24"/>
          <w:szCs w:val="24"/>
        </w:rPr>
        <w:t xml:space="preserve">Il prend une certaine part à l’administration des sacrements et à la célébration des saints mystères ; il doit à l’église, se placer dans le sanctuaire, y paraître avec l’habit clérical,…etc. </w:t>
      </w:r>
      <w:r w:rsidRPr="000B3DB8">
        <w:rPr>
          <w:rFonts w:ascii="Times New Roman" w:hAnsi="Times New Roman" w:cs="Times New Roman"/>
          <w:i/>
          <w:iCs/>
          <w:color w:val="000000" w:themeColor="text1"/>
          <w:sz w:val="24"/>
          <w:szCs w:val="24"/>
        </w:rPr>
        <w:lastRenderedPageBreak/>
        <w:t>Il remplace en quelque sorte les diacres de la primitive église et doit par conséquent posséder des qualités dont l’autorité ecclésiastique seule peut être juge. »</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 xml:space="preserve">Considéré d’une certaine manière dans le personnel ecclésiastique, les Auteurs ont d’ailleurs défendu la thèse qu’on ne pouvait appliquer à leur nomination/révocation l’art. 16 de la Constitution (incompétence du pouvoir civil en matière religieuse pour la nomination/révocation du sacristain).                                                                  </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 xml:space="preserve">Pareil texte permet de mesurer tout le chemin parcouru avec la mise en œuvre de la Constitution sur la Sainte Liturgie. Toutefois en ce qui concerne le mode de relation Eglise/Etat, en Wallonie le Décret impérial du 28 décembre 1809 reste toujours d’application. </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 xml:space="preserve">Et enfin, une relecture de certains paragraphes de la </w:t>
      </w:r>
      <w:r w:rsidRPr="000B3DB8">
        <w:rPr>
          <w:rFonts w:ascii="Times New Roman" w:hAnsi="Times New Roman" w:cs="Times New Roman"/>
          <w:i/>
          <w:iCs/>
          <w:color w:val="000000" w:themeColor="text1"/>
          <w:sz w:val="24"/>
          <w:szCs w:val="24"/>
        </w:rPr>
        <w:t>Présentation générale du Missel Romain</w:t>
      </w:r>
      <w:r w:rsidRPr="000B3DB8">
        <w:rPr>
          <w:rFonts w:ascii="Times New Roman" w:hAnsi="Times New Roman" w:cs="Times New Roman"/>
          <w:color w:val="000000" w:themeColor="text1"/>
          <w:sz w:val="24"/>
          <w:szCs w:val="24"/>
        </w:rPr>
        <w:t xml:space="preserve"> (en abrégé PGMR) n’est pas inutile pour ‘polariser’ le cheminement de la réflexion ; il faut d’ailleurs garder bonne mémoire de la valeur de ces notes </w:t>
      </w:r>
      <w:proofErr w:type="gramStart"/>
      <w:r w:rsidRPr="000B3DB8">
        <w:rPr>
          <w:rFonts w:ascii="Times New Roman" w:hAnsi="Times New Roman" w:cs="Times New Roman"/>
          <w:color w:val="000000" w:themeColor="text1"/>
          <w:sz w:val="24"/>
          <w:szCs w:val="24"/>
        </w:rPr>
        <w:t>( </w:t>
      </w:r>
      <w:proofErr w:type="spellStart"/>
      <w:r w:rsidRPr="000B3DB8">
        <w:rPr>
          <w:rFonts w:ascii="Times New Roman" w:hAnsi="Times New Roman" w:cs="Times New Roman"/>
          <w:i/>
          <w:iCs/>
          <w:color w:val="000000" w:themeColor="text1"/>
          <w:sz w:val="24"/>
          <w:szCs w:val="24"/>
        </w:rPr>
        <w:t>praenotandae</w:t>
      </w:r>
      <w:proofErr w:type="spellEnd"/>
      <w:proofErr w:type="gramEnd"/>
      <w:r w:rsidRPr="000B3DB8">
        <w:rPr>
          <w:rFonts w:ascii="Times New Roman" w:hAnsi="Times New Roman" w:cs="Times New Roman"/>
          <w:color w:val="000000" w:themeColor="text1"/>
          <w:sz w:val="24"/>
          <w:szCs w:val="24"/>
        </w:rPr>
        <w:t>) comme source normative et privilégiée d’élaboration de nos comportements liturgiques. Ils permettent notamment de situer aujourd’hui la participation du sacristain à l’action liturgique proprement dite eu égard à la pratique antérieure : « </w:t>
      </w:r>
      <w:r w:rsidRPr="000B3DB8">
        <w:rPr>
          <w:rFonts w:ascii="Times New Roman" w:hAnsi="Times New Roman" w:cs="Times New Roman"/>
          <w:i/>
          <w:iCs/>
          <w:color w:val="000000" w:themeColor="text1"/>
          <w:sz w:val="24"/>
          <w:szCs w:val="24"/>
        </w:rPr>
        <w:t>Chaque service ministériel est un service où la compétence de chacun sert à l’action de tous, où chacun a un rôle particulier à jouer</w:t>
      </w:r>
      <w:r w:rsidRPr="000B3DB8">
        <w:rPr>
          <w:rFonts w:ascii="Times New Roman" w:hAnsi="Times New Roman" w:cs="Times New Roman"/>
          <w:color w:val="000000" w:themeColor="text1"/>
          <w:sz w:val="24"/>
          <w:szCs w:val="24"/>
        </w:rPr>
        <w:t> »</w:t>
      </w:r>
      <w:r w:rsidRPr="000B3DB8">
        <w:rPr>
          <w:rStyle w:val="Appelnotedebasdep"/>
          <w:rFonts w:ascii="Times New Roman" w:hAnsi="Times New Roman" w:cs="Times New Roman"/>
          <w:color w:val="000000" w:themeColor="text1"/>
          <w:sz w:val="24"/>
          <w:szCs w:val="24"/>
        </w:rPr>
        <w:footnoteReference w:id="9"/>
      </w:r>
      <w:r w:rsidRPr="000B3DB8">
        <w:rPr>
          <w:rFonts w:ascii="Times New Roman" w:hAnsi="Times New Roman" w:cs="Times New Roman"/>
          <w:color w:val="000000" w:themeColor="text1"/>
          <w:sz w:val="24"/>
          <w:szCs w:val="24"/>
        </w:rPr>
        <w:t>.</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 </w:t>
      </w:r>
      <w:r w:rsidRPr="000B3DB8">
        <w:rPr>
          <w:rFonts w:ascii="Times New Roman" w:hAnsi="Times New Roman" w:cs="Times New Roman"/>
          <w:i/>
          <w:iCs/>
          <w:color w:val="000000" w:themeColor="text1"/>
          <w:sz w:val="24"/>
          <w:szCs w:val="24"/>
        </w:rPr>
        <w:t>Parmi les autres ministres, les uns exercent diverses fonctions dans le sanctuaire, d’autres en dehors du sanctuaire. On compte parmi les premiers ceux qui donnent la communion comme ministres extraordinaires et ceux qui portent le missel, la croix, les cierges, le pain, le vin, l’eau, l’encensoir</w:t>
      </w:r>
      <w:r w:rsidRPr="000B3DB8">
        <w:rPr>
          <w:rFonts w:ascii="Times New Roman" w:hAnsi="Times New Roman" w:cs="Times New Roman"/>
          <w:color w:val="000000" w:themeColor="text1"/>
          <w:sz w:val="24"/>
          <w:szCs w:val="24"/>
        </w:rPr>
        <w:t> » (PGMR n° 68).</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 </w:t>
      </w:r>
      <w:r w:rsidRPr="000B3DB8">
        <w:rPr>
          <w:rFonts w:ascii="Times New Roman" w:hAnsi="Times New Roman" w:cs="Times New Roman"/>
          <w:i/>
          <w:iCs/>
          <w:color w:val="000000" w:themeColor="text1"/>
          <w:sz w:val="24"/>
          <w:szCs w:val="24"/>
        </w:rPr>
        <w:t>Il est bon que, surtout dans les églises et les communautés importantes, quelqu’un soit désigné pour veiller à ce que les actions sacrées soient bien organisées, et accomplies par les ministres avec beauté, ordre et piété</w:t>
      </w:r>
      <w:r w:rsidRPr="000B3DB8">
        <w:rPr>
          <w:rFonts w:ascii="Times New Roman" w:hAnsi="Times New Roman" w:cs="Times New Roman"/>
          <w:color w:val="000000" w:themeColor="text1"/>
          <w:sz w:val="24"/>
          <w:szCs w:val="24"/>
        </w:rPr>
        <w:t> » (PGMR n° 70).</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 </w:t>
      </w:r>
      <w:r w:rsidRPr="000B3DB8">
        <w:rPr>
          <w:rFonts w:ascii="Times New Roman" w:hAnsi="Times New Roman" w:cs="Times New Roman"/>
          <w:i/>
          <w:iCs/>
          <w:color w:val="000000" w:themeColor="text1"/>
          <w:sz w:val="24"/>
          <w:szCs w:val="24"/>
        </w:rPr>
        <w:t>Tous les ministères inférieurs à ceux qui sont propres au diacre peuvent être exercés par des laïcs, même s’ils n’en ont pas reçu l’institution. Les ministères qui s’accomplissent hors du sanctuaire peuvent être confiés aussi à des femmes, selon le jugement prudent du recteur de l’église</w:t>
      </w:r>
      <w:r w:rsidRPr="000B3DB8">
        <w:rPr>
          <w:rFonts w:ascii="Times New Roman" w:hAnsi="Times New Roman" w:cs="Times New Roman"/>
          <w:color w:val="000000" w:themeColor="text1"/>
          <w:sz w:val="24"/>
          <w:szCs w:val="24"/>
        </w:rPr>
        <w:t> » (PGMR n° 70).</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 </w:t>
      </w:r>
      <w:r w:rsidRPr="000B3DB8">
        <w:rPr>
          <w:rFonts w:ascii="Times New Roman" w:hAnsi="Times New Roman" w:cs="Times New Roman"/>
          <w:i/>
          <w:iCs/>
          <w:color w:val="000000" w:themeColor="text1"/>
          <w:sz w:val="24"/>
          <w:szCs w:val="24"/>
        </w:rPr>
        <w:t>Le vêtement liturgique commun aux ministres de tout degré est l’aube…</w:t>
      </w:r>
      <w:r w:rsidRPr="000B3DB8">
        <w:rPr>
          <w:rFonts w:ascii="Times New Roman" w:hAnsi="Times New Roman" w:cs="Times New Roman"/>
          <w:color w:val="000000" w:themeColor="text1"/>
          <w:sz w:val="24"/>
          <w:szCs w:val="24"/>
        </w:rPr>
        <w:t> » (PGMR n° 298).</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 </w:t>
      </w:r>
      <w:r w:rsidRPr="000B3DB8">
        <w:rPr>
          <w:rFonts w:ascii="Times New Roman" w:hAnsi="Times New Roman" w:cs="Times New Roman"/>
          <w:i/>
          <w:iCs/>
          <w:color w:val="000000" w:themeColor="text1"/>
          <w:sz w:val="24"/>
          <w:szCs w:val="24"/>
        </w:rPr>
        <w:t>Les ministres d’un grade inférieur au diacre peuvent porter</w:t>
      </w:r>
      <w:r w:rsidR="008B723B">
        <w:rPr>
          <w:rFonts w:ascii="Times New Roman" w:hAnsi="Times New Roman" w:cs="Times New Roman"/>
          <w:i/>
          <w:iCs/>
          <w:color w:val="000000" w:themeColor="text1"/>
          <w:sz w:val="24"/>
          <w:szCs w:val="24"/>
        </w:rPr>
        <w:t xml:space="preserve"> l’aube ou tel autre vêtement ap</w:t>
      </w:r>
      <w:r w:rsidRPr="000B3DB8">
        <w:rPr>
          <w:rFonts w:ascii="Times New Roman" w:hAnsi="Times New Roman" w:cs="Times New Roman"/>
          <w:i/>
          <w:iCs/>
          <w:color w:val="000000" w:themeColor="text1"/>
          <w:sz w:val="24"/>
          <w:szCs w:val="24"/>
        </w:rPr>
        <w:t>prouvé dans sa région</w:t>
      </w:r>
      <w:r w:rsidRPr="000B3DB8">
        <w:rPr>
          <w:rFonts w:ascii="Times New Roman" w:hAnsi="Times New Roman" w:cs="Times New Roman"/>
          <w:color w:val="000000" w:themeColor="text1"/>
          <w:sz w:val="24"/>
          <w:szCs w:val="24"/>
        </w:rPr>
        <w:t> » (PGMR n° 301).</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 </w:t>
      </w:r>
      <w:r w:rsidRPr="000B3DB8">
        <w:rPr>
          <w:rFonts w:ascii="Times New Roman" w:hAnsi="Times New Roman" w:cs="Times New Roman"/>
          <w:i/>
          <w:iCs/>
          <w:color w:val="000000" w:themeColor="text1"/>
          <w:sz w:val="24"/>
          <w:szCs w:val="24"/>
        </w:rPr>
        <w:t>…il faut cependant que ces vêtements contribuent aussi à la beauté de l’action liturgique</w:t>
      </w:r>
      <w:r w:rsidRPr="000B3DB8">
        <w:rPr>
          <w:rFonts w:ascii="Times New Roman" w:hAnsi="Times New Roman" w:cs="Times New Roman"/>
          <w:color w:val="000000" w:themeColor="text1"/>
          <w:sz w:val="24"/>
          <w:szCs w:val="24"/>
        </w:rPr>
        <w:t> » (PGMR n° 297 in fine).</w:t>
      </w:r>
      <w:r w:rsidRPr="000B3DB8">
        <w:rPr>
          <w:rFonts w:ascii="Times New Roman" w:hAnsi="Times New Roman" w:cs="Times New Roman"/>
          <w:i/>
          <w:iCs/>
          <w:color w:val="000000" w:themeColor="text1"/>
          <w:sz w:val="24"/>
          <w:szCs w:val="24"/>
        </w:rPr>
        <w:t xml:space="preserve"> </w:t>
      </w:r>
      <w:r w:rsidRPr="000B3DB8">
        <w:rPr>
          <w:rFonts w:ascii="Times New Roman" w:hAnsi="Times New Roman" w:cs="Times New Roman"/>
          <w:color w:val="000000" w:themeColor="text1"/>
          <w:sz w:val="24"/>
          <w:szCs w:val="24"/>
        </w:rPr>
        <w:t> </w:t>
      </w:r>
    </w:p>
    <w:p w:rsidR="000B3DB8" w:rsidRPr="000B3DB8" w:rsidRDefault="000B3DB8" w:rsidP="008B723B">
      <w:pPr>
        <w:rPr>
          <w:rFonts w:ascii="Times New Roman" w:hAnsi="Times New Roman" w:cs="Times New Roman"/>
          <w:b/>
          <w:bCs/>
          <w:color w:val="000000" w:themeColor="text1"/>
          <w:sz w:val="24"/>
          <w:szCs w:val="24"/>
        </w:rPr>
      </w:pPr>
    </w:p>
    <w:p w:rsidR="000B3DB8" w:rsidRPr="000B3DB8" w:rsidRDefault="000B3DB8" w:rsidP="008B723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color w:val="000000" w:themeColor="text1"/>
          <w:sz w:val="24"/>
          <w:szCs w:val="24"/>
        </w:rPr>
      </w:pPr>
      <w:r w:rsidRPr="000B3DB8">
        <w:rPr>
          <w:rFonts w:ascii="Times New Roman" w:hAnsi="Times New Roman" w:cs="Times New Roman"/>
          <w:b/>
          <w:bCs/>
          <w:color w:val="000000" w:themeColor="text1"/>
          <w:sz w:val="24"/>
          <w:szCs w:val="24"/>
        </w:rPr>
        <w:t>2ème partie : les tâches particulières</w:t>
      </w:r>
    </w:p>
    <w:p w:rsidR="008D2AAC"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 xml:space="preserve">D’autres tâches plus particulières sont de sa compétence ; ce sont des tâches de gestion, d’intendance, de maintenance, de gardiennage et de maîtrise. Elles varient suivant les usages locaux et les usages reçus. Certaines à bon droit sont localement remplies par des bénévoles ou un </w:t>
      </w:r>
      <w:proofErr w:type="spellStart"/>
      <w:r w:rsidRPr="000B3DB8">
        <w:rPr>
          <w:rFonts w:ascii="Times New Roman" w:hAnsi="Times New Roman" w:cs="Times New Roman"/>
          <w:color w:val="000000" w:themeColor="text1"/>
          <w:sz w:val="24"/>
          <w:szCs w:val="24"/>
        </w:rPr>
        <w:t>Sacriste</w:t>
      </w:r>
      <w:proofErr w:type="spellEnd"/>
      <w:r w:rsidRPr="000B3DB8">
        <w:rPr>
          <w:rFonts w:ascii="Times New Roman" w:hAnsi="Times New Roman" w:cs="Times New Roman"/>
          <w:color w:val="000000" w:themeColor="text1"/>
          <w:sz w:val="24"/>
          <w:szCs w:val="24"/>
        </w:rPr>
        <w:t xml:space="preserve"> si tel est le cas, d’aucunes à l’évidence n’existent pas ou sont sans objet, d’autres au </w:t>
      </w:r>
      <w:r w:rsidRPr="000B3DB8">
        <w:rPr>
          <w:rFonts w:ascii="Times New Roman" w:hAnsi="Times New Roman" w:cs="Times New Roman"/>
          <w:color w:val="000000" w:themeColor="text1"/>
          <w:sz w:val="24"/>
          <w:szCs w:val="24"/>
        </w:rPr>
        <w:lastRenderedPageBreak/>
        <w:t xml:space="preserve">contraire sont de par la nature des lieux </w:t>
      </w:r>
      <w:proofErr w:type="spellStart"/>
      <w:r w:rsidRPr="000B3DB8">
        <w:rPr>
          <w:rFonts w:ascii="Times New Roman" w:hAnsi="Times New Roman" w:cs="Times New Roman"/>
          <w:color w:val="000000" w:themeColor="text1"/>
          <w:sz w:val="24"/>
          <w:szCs w:val="24"/>
        </w:rPr>
        <w:t>ou</w:t>
      </w:r>
      <w:proofErr w:type="spellEnd"/>
      <w:r w:rsidRPr="000B3DB8">
        <w:rPr>
          <w:rFonts w:ascii="Times New Roman" w:hAnsi="Times New Roman" w:cs="Times New Roman"/>
          <w:color w:val="000000" w:themeColor="text1"/>
          <w:sz w:val="24"/>
          <w:szCs w:val="24"/>
        </w:rPr>
        <w:t xml:space="preserve"> l’importance du lieu de culte très contraign</w:t>
      </w:r>
      <w:r w:rsidR="004C1199">
        <w:rPr>
          <w:rFonts w:ascii="Times New Roman" w:hAnsi="Times New Roman" w:cs="Times New Roman"/>
          <w:color w:val="000000" w:themeColor="text1"/>
          <w:sz w:val="24"/>
          <w:szCs w:val="24"/>
        </w:rPr>
        <w:t>antes et à haute responsabilité</w:t>
      </w:r>
      <w:r w:rsidRPr="000B3DB8">
        <w:rPr>
          <w:rFonts w:ascii="Times New Roman" w:hAnsi="Times New Roman" w:cs="Times New Roman"/>
          <w:color w:val="000000" w:themeColor="text1"/>
          <w:sz w:val="24"/>
          <w:szCs w:val="24"/>
        </w:rPr>
        <w:t xml:space="preserve">. </w:t>
      </w:r>
      <w:r w:rsidR="004C1199">
        <w:rPr>
          <w:rFonts w:ascii="Times New Roman" w:hAnsi="Times New Roman" w:cs="Times New Roman"/>
          <w:color w:val="000000" w:themeColor="text1"/>
          <w:sz w:val="24"/>
          <w:szCs w:val="24"/>
        </w:rPr>
        <w:t>S</w:t>
      </w:r>
      <w:r w:rsidRPr="000B3DB8">
        <w:rPr>
          <w:rFonts w:ascii="Times New Roman" w:hAnsi="Times New Roman" w:cs="Times New Roman"/>
          <w:color w:val="000000" w:themeColor="text1"/>
          <w:sz w:val="24"/>
          <w:szCs w:val="24"/>
        </w:rPr>
        <w:t xml:space="preserve">i le bénévolat ou la fonction de </w:t>
      </w:r>
      <w:proofErr w:type="spellStart"/>
      <w:r w:rsidRPr="000B3DB8">
        <w:rPr>
          <w:rFonts w:ascii="Times New Roman" w:hAnsi="Times New Roman" w:cs="Times New Roman"/>
          <w:color w:val="000000" w:themeColor="text1"/>
          <w:sz w:val="24"/>
          <w:szCs w:val="24"/>
        </w:rPr>
        <w:t>Sacriste</w:t>
      </w:r>
      <w:proofErr w:type="spellEnd"/>
      <w:r w:rsidRPr="000B3DB8">
        <w:rPr>
          <w:rFonts w:ascii="Times New Roman" w:hAnsi="Times New Roman" w:cs="Times New Roman"/>
          <w:color w:val="000000" w:themeColor="text1"/>
          <w:sz w:val="24"/>
          <w:szCs w:val="24"/>
        </w:rPr>
        <w:t xml:space="preserve"> venait à cesser, </w:t>
      </w:r>
      <w:proofErr w:type="gramStart"/>
      <w:r w:rsidRPr="000B3DB8">
        <w:rPr>
          <w:rFonts w:ascii="Times New Roman" w:hAnsi="Times New Roman" w:cs="Times New Roman"/>
          <w:color w:val="000000" w:themeColor="text1"/>
          <w:sz w:val="24"/>
          <w:szCs w:val="24"/>
        </w:rPr>
        <w:t>les dites</w:t>
      </w:r>
      <w:proofErr w:type="gramEnd"/>
      <w:r w:rsidRPr="000B3DB8">
        <w:rPr>
          <w:rFonts w:ascii="Times New Roman" w:hAnsi="Times New Roman" w:cs="Times New Roman"/>
          <w:color w:val="000000" w:themeColor="text1"/>
          <w:sz w:val="24"/>
          <w:szCs w:val="24"/>
        </w:rPr>
        <w:t xml:space="preserve"> tâches et charges reviendraient de plein droit au sacristain, sur </w:t>
      </w:r>
      <w:r w:rsidR="008D2AAC">
        <w:rPr>
          <w:rFonts w:ascii="Times New Roman" w:hAnsi="Times New Roman" w:cs="Times New Roman"/>
          <w:color w:val="000000" w:themeColor="text1"/>
          <w:sz w:val="24"/>
          <w:szCs w:val="24"/>
        </w:rPr>
        <w:t>simple information de la personne déléguée</w:t>
      </w:r>
      <w:r w:rsidRPr="000B3DB8">
        <w:rPr>
          <w:rFonts w:ascii="Times New Roman" w:hAnsi="Times New Roman" w:cs="Times New Roman"/>
          <w:color w:val="000000" w:themeColor="text1"/>
          <w:sz w:val="24"/>
          <w:szCs w:val="24"/>
        </w:rPr>
        <w:t>.</w:t>
      </w:r>
    </w:p>
    <w:p w:rsidR="000B3DB8" w:rsidRPr="000B3DB8" w:rsidRDefault="008D2AAC" w:rsidP="008B723B">
      <w:pPr>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Les listes qui suivent ne sont pas exhaustives.</w:t>
      </w:r>
      <w:r w:rsidR="000B3DB8" w:rsidRPr="000B3DB8">
        <w:rPr>
          <w:rFonts w:ascii="Times New Roman" w:hAnsi="Times New Roman" w:cs="Times New Roman"/>
          <w:color w:val="000000" w:themeColor="text1"/>
          <w:sz w:val="24"/>
          <w:szCs w:val="24"/>
        </w:rPr>
        <w:t xml:space="preserve"> </w:t>
      </w:r>
    </w:p>
    <w:p w:rsidR="000B3DB8" w:rsidRPr="000B3DB8" w:rsidRDefault="000B3DB8" w:rsidP="008B723B">
      <w:pPr>
        <w:pStyle w:val="Titre2"/>
        <w:jc w:val="both"/>
        <w:rPr>
          <w:rFonts w:ascii="Times New Roman" w:hAnsi="Times New Roman" w:cs="Times New Roman"/>
          <w:color w:val="000000" w:themeColor="text1"/>
          <w:sz w:val="24"/>
          <w:szCs w:val="24"/>
          <w:u w:val="single"/>
        </w:rPr>
      </w:pPr>
      <w:r w:rsidRPr="000B3DB8">
        <w:rPr>
          <w:rFonts w:ascii="Times New Roman" w:hAnsi="Times New Roman" w:cs="Times New Roman"/>
          <w:color w:val="000000" w:themeColor="text1"/>
          <w:sz w:val="24"/>
          <w:szCs w:val="24"/>
          <w:u w:val="single"/>
        </w:rPr>
        <w:t>1. TACHES DE GESTION</w:t>
      </w:r>
    </w:p>
    <w:p w:rsidR="000B3DB8" w:rsidRPr="000B3DB8" w:rsidRDefault="000B3DB8" w:rsidP="008B723B">
      <w:pPr>
        <w:jc w:val="both"/>
        <w:rPr>
          <w:rFonts w:ascii="Times New Roman" w:hAnsi="Times New Roman" w:cs="Times New Roman"/>
          <w:b/>
          <w:bCs/>
          <w:color w:val="000000" w:themeColor="text1"/>
          <w:sz w:val="24"/>
          <w:szCs w:val="24"/>
        </w:rPr>
      </w:pPr>
      <w:r w:rsidRPr="000B3DB8">
        <w:rPr>
          <w:rFonts w:ascii="Times New Roman" w:hAnsi="Times New Roman" w:cs="Times New Roman"/>
          <w:b/>
          <w:bCs/>
          <w:color w:val="000000" w:themeColor="text1"/>
          <w:sz w:val="24"/>
          <w:szCs w:val="24"/>
        </w:rPr>
        <w:t>Le sacristain est le gestionnaire de l’espace structuré.</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C’est, parmi les tâches particulières, celle qui est en lien le plus direct avec sa fonction d’animation liturgique et qui la valorise le mieux. En effet, si les espaces des lieux de culte ne sont plus des « périmètres sacrés », il n’en reste pas moins vrai que leur symbolisation n’est pas indifférente à ce qui s’y fait : ce sont des lieux signifiants, des espaces structurés ; c’est « </w:t>
      </w:r>
      <w:r w:rsidRPr="000B3DB8">
        <w:rPr>
          <w:rFonts w:ascii="Times New Roman" w:hAnsi="Times New Roman" w:cs="Times New Roman"/>
          <w:i/>
          <w:iCs/>
          <w:color w:val="000000" w:themeColor="text1"/>
          <w:sz w:val="24"/>
          <w:szCs w:val="24"/>
        </w:rPr>
        <w:t>un espace structuré en plusieurs lieux</w:t>
      </w:r>
      <w:r w:rsidRPr="000B3DB8">
        <w:rPr>
          <w:rFonts w:ascii="Times New Roman" w:hAnsi="Times New Roman" w:cs="Times New Roman"/>
          <w:color w:val="000000" w:themeColor="text1"/>
          <w:sz w:val="24"/>
          <w:szCs w:val="24"/>
        </w:rPr>
        <w:t> »</w:t>
      </w:r>
      <w:r w:rsidRPr="000B3DB8">
        <w:rPr>
          <w:rStyle w:val="Appelnotedebasdep"/>
          <w:rFonts w:ascii="Times New Roman" w:hAnsi="Times New Roman" w:cs="Times New Roman"/>
          <w:color w:val="000000" w:themeColor="text1"/>
          <w:sz w:val="24"/>
          <w:szCs w:val="24"/>
        </w:rPr>
        <w:footnoteReference w:id="10"/>
      </w:r>
      <w:r w:rsidRPr="000B3DB8">
        <w:rPr>
          <w:rFonts w:ascii="Times New Roman" w:hAnsi="Times New Roman" w:cs="Times New Roman"/>
          <w:color w:val="000000" w:themeColor="text1"/>
          <w:sz w:val="24"/>
          <w:szCs w:val="24"/>
        </w:rPr>
        <w:t>., A lui de veiller à ce que ces divers lieux fonctionnels pour les différents services soient maintenus dans des conditions d’accueil, de décoration, de propreté, de netteté, d’éclairage même, qui ne les banalise en rien mais au contraire valorisent tout le symbolisme qui y est développé.</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Ces divers lieux fonctionnels sont tout autant liés à la célébration de l’eucharistie (espace d’accueil, espace pour l’assemblée, lieu pour la présidence de la prière, lieu pour la proclamation de la Parole, lieu pour l’eucharistie dans l’église comme dans une chapelle plus petite), qu’à la célébration des sacrements (baptistère, confessionnaux…), qu’à la prière individuelle et au culte des saints (notamment dans les églises dites « de passage »), qu’à certains aménagements pour les funérailles et les mariages.</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En fonction donc, du Temps liturgique, des Fêtes, des Solennités, il lui revient de préparer les espaces, les lieux, de les décorer, les fleurir en vue de créer une certaine impression… il y a vraiment dans cette préparation une authentique création, entièrement conforme au projet liturgique mis en œuvre par la Constitution sur la liturgie (pratique équilibrée entre la norme et la variation) mais qui ne doit jamais perdre de vue sa finalité : être au service de la prière commune tournée vers le Créateur et Sauveur de tous.</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Cette création établit une communication ; il faut bien la maîtriser. Elle suppose un sens liturgique développé, un certain état d’esprit qui s’acquiert progressivement. C’est un métier, une facette de l’art liturgique auquel le sacristain est constamment appelé à collaborer. Et puisqu’il est question de « sens », force est de constater que la profession de sacristain est une profession dont le champ d’activité échappe aux schémas « productionnistes et répétitifs d’autrefois », est peu dogmatique et est, au contraire, très largement ouvert sur son objet.</w:t>
      </w:r>
    </w:p>
    <w:p w:rsidR="000B3DB8" w:rsidRPr="000E5B53" w:rsidRDefault="000B3DB8" w:rsidP="000E5B53">
      <w:pPr>
        <w:pStyle w:val="Titre2"/>
        <w:jc w:val="both"/>
        <w:rPr>
          <w:rFonts w:ascii="Times New Roman" w:hAnsi="Times New Roman" w:cs="Times New Roman"/>
          <w:b/>
          <w:i/>
          <w:color w:val="000000" w:themeColor="text1"/>
          <w:sz w:val="24"/>
          <w:szCs w:val="24"/>
        </w:rPr>
      </w:pPr>
      <w:r w:rsidRPr="000E5B53">
        <w:rPr>
          <w:rFonts w:ascii="Times New Roman" w:hAnsi="Times New Roman" w:cs="Times New Roman"/>
          <w:b/>
          <w:color w:val="000000" w:themeColor="text1"/>
          <w:sz w:val="24"/>
          <w:szCs w:val="24"/>
        </w:rPr>
        <w:t>Gestion du blanchissage et du raccommodage du linge.</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Il doit veiller à la propreté de ce qu’on appelle le « petit linge » (amicts, purificatoires, corporaux, manuterges, serviettes de baptêmes, essuie-mains…), des nappes d’autels et des vêtements liturgiques.</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Il doit le renouveler à temps (fin de semaine pour le WE !), surveiller l’état de propreté des aubes et des vêtements liturgiques (étoles, chasubles…) ainsi que des aubes d’acolytes.</w:t>
      </w:r>
      <w:r w:rsidR="004C1199">
        <w:rPr>
          <w:rFonts w:ascii="Times New Roman" w:hAnsi="Times New Roman" w:cs="Times New Roman"/>
          <w:color w:val="000000" w:themeColor="text1"/>
          <w:sz w:val="24"/>
          <w:szCs w:val="24"/>
        </w:rPr>
        <w:t xml:space="preserve"> </w:t>
      </w:r>
      <w:r w:rsidRPr="000B3DB8">
        <w:rPr>
          <w:rFonts w:ascii="Times New Roman" w:hAnsi="Times New Roman" w:cs="Times New Roman"/>
          <w:color w:val="000000" w:themeColor="text1"/>
          <w:sz w:val="24"/>
          <w:szCs w:val="24"/>
        </w:rPr>
        <w:t xml:space="preserve">Il doit </w:t>
      </w:r>
      <w:r w:rsidRPr="000B3DB8">
        <w:rPr>
          <w:rFonts w:ascii="Times New Roman" w:hAnsi="Times New Roman" w:cs="Times New Roman"/>
          <w:color w:val="000000" w:themeColor="text1"/>
          <w:sz w:val="24"/>
          <w:szCs w:val="24"/>
        </w:rPr>
        <w:lastRenderedPageBreak/>
        <w:t>p</w:t>
      </w:r>
      <w:r w:rsidR="008D2AAC">
        <w:rPr>
          <w:rFonts w:ascii="Times New Roman" w:hAnsi="Times New Roman" w:cs="Times New Roman"/>
          <w:color w:val="000000" w:themeColor="text1"/>
          <w:sz w:val="24"/>
          <w:szCs w:val="24"/>
        </w:rPr>
        <w:t>réparer la lessive, la recevoir</w:t>
      </w:r>
      <w:r w:rsidRPr="000B3DB8">
        <w:rPr>
          <w:rFonts w:ascii="Times New Roman" w:hAnsi="Times New Roman" w:cs="Times New Roman"/>
          <w:color w:val="000000" w:themeColor="text1"/>
          <w:sz w:val="24"/>
          <w:szCs w:val="24"/>
        </w:rPr>
        <w:t xml:space="preserve"> et la ranger ; il doit prévoir le nettoyage en teinturerie et d’éventuelles réparations de petite couture dans les mêmes conditions.</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Les armoires, bacs, casiers, tiroirs de sacristie doivent être tenus en bon ordre de rangement permanent.</w:t>
      </w:r>
    </w:p>
    <w:p w:rsidR="000B3DB8" w:rsidRPr="000E5B53" w:rsidRDefault="000B3DB8" w:rsidP="008B723B">
      <w:pPr>
        <w:pStyle w:val="Titre2"/>
        <w:jc w:val="both"/>
        <w:rPr>
          <w:rFonts w:ascii="Times New Roman" w:hAnsi="Times New Roman" w:cs="Times New Roman"/>
          <w:b/>
          <w:i/>
          <w:color w:val="000000" w:themeColor="text1"/>
          <w:sz w:val="24"/>
          <w:szCs w:val="24"/>
        </w:rPr>
      </w:pPr>
      <w:r w:rsidRPr="000E5B53">
        <w:rPr>
          <w:rFonts w:ascii="Times New Roman" w:hAnsi="Times New Roman" w:cs="Times New Roman"/>
          <w:b/>
          <w:color w:val="000000" w:themeColor="text1"/>
          <w:sz w:val="24"/>
          <w:szCs w:val="24"/>
        </w:rPr>
        <w:t>Gestions plus particulières.</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Il s’agit notamment de la gestion de la décoration florale ordinaire et festive.</w:t>
      </w:r>
      <w:r w:rsidR="004C1199">
        <w:rPr>
          <w:rFonts w:ascii="Times New Roman" w:hAnsi="Times New Roman" w:cs="Times New Roman"/>
          <w:color w:val="000000" w:themeColor="text1"/>
          <w:sz w:val="24"/>
          <w:szCs w:val="24"/>
        </w:rPr>
        <w:t xml:space="preserve"> </w:t>
      </w:r>
      <w:r w:rsidRPr="000B3DB8">
        <w:rPr>
          <w:rFonts w:ascii="Times New Roman" w:hAnsi="Times New Roman" w:cs="Times New Roman"/>
          <w:color w:val="000000" w:themeColor="text1"/>
          <w:sz w:val="24"/>
          <w:szCs w:val="24"/>
        </w:rPr>
        <w:t>De même, le sacristain est le responsable de la gestion de la Réserve eucharistique.</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Enfin, il lui revient d’effectuer les sonneries de cloche manuelles suivant le code de sonnerie de référence, nonobstant le fait que les sonneries du rythme hebdomadaire puissent être programmées et automatiques.</w:t>
      </w:r>
    </w:p>
    <w:p w:rsidR="000B3DB8" w:rsidRPr="000E5B53" w:rsidRDefault="000B3DB8" w:rsidP="008B723B">
      <w:pPr>
        <w:pStyle w:val="Titre2"/>
        <w:jc w:val="both"/>
        <w:rPr>
          <w:rFonts w:ascii="Times New Roman" w:hAnsi="Times New Roman" w:cs="Times New Roman"/>
          <w:b/>
          <w:color w:val="000000" w:themeColor="text1"/>
          <w:sz w:val="24"/>
          <w:szCs w:val="24"/>
        </w:rPr>
      </w:pPr>
      <w:r w:rsidRPr="000E5B53">
        <w:rPr>
          <w:rFonts w:ascii="Times New Roman" w:hAnsi="Times New Roman" w:cs="Times New Roman"/>
          <w:b/>
          <w:color w:val="000000" w:themeColor="text1"/>
          <w:sz w:val="24"/>
          <w:szCs w:val="24"/>
        </w:rPr>
        <w:t>Gestion des stocks divers.</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Gestion des petits cierges de dévotion : enlèvement quotidien des souches brûlées et remplissage des bacs à cierges.</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Gestion</w:t>
      </w:r>
      <w:r w:rsidR="008D2AAC">
        <w:rPr>
          <w:rFonts w:ascii="Times New Roman" w:hAnsi="Times New Roman" w:cs="Times New Roman"/>
          <w:color w:val="000000" w:themeColor="text1"/>
          <w:sz w:val="24"/>
          <w:szCs w:val="24"/>
        </w:rPr>
        <w:t xml:space="preserve"> des produits d’entretien : mettre</w:t>
      </w:r>
      <w:r w:rsidRPr="000B3DB8">
        <w:rPr>
          <w:rFonts w:ascii="Times New Roman" w:hAnsi="Times New Roman" w:cs="Times New Roman"/>
          <w:color w:val="000000" w:themeColor="text1"/>
          <w:sz w:val="24"/>
          <w:szCs w:val="24"/>
        </w:rPr>
        <w:t xml:space="preserve"> en circulation des produits, </w:t>
      </w:r>
      <w:r w:rsidR="008D2AAC">
        <w:rPr>
          <w:rFonts w:ascii="Times New Roman" w:hAnsi="Times New Roman" w:cs="Times New Roman"/>
          <w:color w:val="000000" w:themeColor="text1"/>
          <w:sz w:val="24"/>
          <w:szCs w:val="24"/>
        </w:rPr>
        <w:t>prévoir leur réapprovisionnement et renouvellement.</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Gestion du matériel électrique de réserve.</w:t>
      </w:r>
    </w:p>
    <w:p w:rsidR="000B3DB8" w:rsidRPr="008B723B" w:rsidRDefault="008D2AAC" w:rsidP="008B723B">
      <w:pPr>
        <w:pStyle w:val="Titre2"/>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2. TACHES D’</w:t>
      </w:r>
      <w:r w:rsidR="000B3DB8" w:rsidRPr="000B3DB8">
        <w:rPr>
          <w:rFonts w:ascii="Times New Roman" w:hAnsi="Times New Roman" w:cs="Times New Roman"/>
          <w:color w:val="000000" w:themeColor="text1"/>
          <w:sz w:val="24"/>
          <w:szCs w:val="24"/>
          <w:u w:val="single"/>
        </w:rPr>
        <w:t>INTENDANCE</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 xml:space="preserve">Il doit veiller </w:t>
      </w:r>
      <w:r w:rsidR="008D2AAC">
        <w:rPr>
          <w:rFonts w:ascii="Times New Roman" w:hAnsi="Times New Roman" w:cs="Times New Roman"/>
          <w:color w:val="000000" w:themeColor="text1"/>
          <w:sz w:val="24"/>
          <w:szCs w:val="24"/>
        </w:rPr>
        <w:t>au réa</w:t>
      </w:r>
      <w:r w:rsidRPr="000B3DB8">
        <w:rPr>
          <w:rFonts w:ascii="Times New Roman" w:hAnsi="Times New Roman" w:cs="Times New Roman"/>
          <w:color w:val="000000" w:themeColor="text1"/>
          <w:sz w:val="24"/>
          <w:szCs w:val="24"/>
        </w:rPr>
        <w:t>pprovisionnement</w:t>
      </w:r>
      <w:r w:rsidR="000E5B53">
        <w:rPr>
          <w:rFonts w:ascii="Times New Roman" w:hAnsi="Times New Roman" w:cs="Times New Roman"/>
          <w:color w:val="000000" w:themeColor="text1"/>
          <w:sz w:val="24"/>
          <w:szCs w:val="24"/>
        </w:rPr>
        <w:t xml:space="preserve"> </w:t>
      </w:r>
      <w:r w:rsidRPr="000B3DB8">
        <w:rPr>
          <w:rFonts w:ascii="Times New Roman" w:hAnsi="Times New Roman" w:cs="Times New Roman"/>
          <w:color w:val="000000" w:themeColor="text1"/>
          <w:sz w:val="24"/>
          <w:szCs w:val="24"/>
        </w:rPr>
        <w:t xml:space="preserve">et au stockage du pain d’autel, du vin et </w:t>
      </w:r>
      <w:proofErr w:type="gramStart"/>
      <w:r w:rsidRPr="000B3DB8">
        <w:rPr>
          <w:rFonts w:ascii="Times New Roman" w:hAnsi="Times New Roman" w:cs="Times New Roman"/>
          <w:color w:val="000000" w:themeColor="text1"/>
          <w:sz w:val="24"/>
          <w:szCs w:val="24"/>
        </w:rPr>
        <w:t>de la cire nécessaires</w:t>
      </w:r>
      <w:proofErr w:type="gramEnd"/>
      <w:r w:rsidRPr="000B3DB8">
        <w:rPr>
          <w:rFonts w:ascii="Times New Roman" w:hAnsi="Times New Roman" w:cs="Times New Roman"/>
          <w:color w:val="000000" w:themeColor="text1"/>
          <w:sz w:val="24"/>
          <w:szCs w:val="24"/>
        </w:rPr>
        <w:t xml:space="preserve"> à la célébration. Aux termes de l’art. 35 du Décret impérial, c’est d’ailleurs à lui qu’il revient d’en « recevoir la livraison ».</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Il en va de même pour les petits cierges, les produits d’entretien et, si tel est le cas, pour l’approvisionnement et la réception de la fourniture du combustible de chauffage (gasoil…).</w:t>
      </w:r>
    </w:p>
    <w:p w:rsidR="000B3DB8" w:rsidRPr="000B3DB8" w:rsidRDefault="000B3DB8" w:rsidP="008B723B">
      <w:pPr>
        <w:pStyle w:val="Titre2"/>
        <w:jc w:val="both"/>
        <w:rPr>
          <w:rFonts w:ascii="Times New Roman" w:hAnsi="Times New Roman" w:cs="Times New Roman"/>
          <w:color w:val="000000" w:themeColor="text1"/>
          <w:sz w:val="24"/>
          <w:szCs w:val="24"/>
          <w:u w:val="single"/>
        </w:rPr>
      </w:pPr>
      <w:r w:rsidRPr="000B3DB8">
        <w:rPr>
          <w:rFonts w:ascii="Times New Roman" w:hAnsi="Times New Roman" w:cs="Times New Roman"/>
          <w:color w:val="000000" w:themeColor="text1"/>
          <w:sz w:val="24"/>
          <w:szCs w:val="24"/>
          <w:u w:val="single"/>
        </w:rPr>
        <w:t>3. TACHES DE MAINTENANCE</w:t>
      </w:r>
    </w:p>
    <w:p w:rsidR="000B3DB8" w:rsidRPr="000E5B53" w:rsidRDefault="000B3DB8" w:rsidP="008B723B">
      <w:pPr>
        <w:pStyle w:val="Titre2"/>
        <w:jc w:val="both"/>
        <w:rPr>
          <w:rFonts w:ascii="Times New Roman" w:hAnsi="Times New Roman" w:cs="Times New Roman"/>
          <w:b/>
          <w:i/>
          <w:color w:val="000000" w:themeColor="text1"/>
          <w:sz w:val="24"/>
          <w:szCs w:val="24"/>
        </w:rPr>
      </w:pPr>
      <w:r w:rsidRPr="000E5B53">
        <w:rPr>
          <w:rFonts w:ascii="Times New Roman" w:hAnsi="Times New Roman" w:cs="Times New Roman"/>
          <w:b/>
          <w:color w:val="000000" w:themeColor="text1"/>
          <w:sz w:val="24"/>
          <w:szCs w:val="24"/>
        </w:rPr>
        <w:t>Maintenance courante</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Entretien de l’orfèvrerie religieuse : calices, ciboires, patènes, plateaux, ostensoirs, croix de procession…</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Entretien des cuivres : astiquage et frottement de l’encensoir, de la navette, des chandeliers, de la sonnette, du sceau à eau bénite…</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Entretien du parvis de l’église : enlèvement du riz ou de tous autres matériaux jetés à la fin des mariages.</w:t>
      </w:r>
    </w:p>
    <w:p w:rsidR="000B3DB8" w:rsidRPr="000E5B53" w:rsidRDefault="000B3DB8" w:rsidP="008B723B">
      <w:pPr>
        <w:pStyle w:val="Titre2"/>
        <w:jc w:val="both"/>
        <w:rPr>
          <w:rFonts w:ascii="Times New Roman" w:hAnsi="Times New Roman" w:cs="Times New Roman"/>
          <w:b/>
          <w:i/>
          <w:color w:val="000000" w:themeColor="text1"/>
          <w:sz w:val="24"/>
          <w:szCs w:val="24"/>
        </w:rPr>
      </w:pPr>
      <w:r w:rsidRPr="000E5B53">
        <w:rPr>
          <w:rFonts w:ascii="Times New Roman" w:hAnsi="Times New Roman" w:cs="Times New Roman"/>
          <w:b/>
          <w:color w:val="000000" w:themeColor="text1"/>
          <w:sz w:val="24"/>
          <w:szCs w:val="24"/>
        </w:rPr>
        <w:t>Maintenance périodique</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Suivant les divers équipements de l’édifice, il veille au bon état de fonctionnement de l’orgue, des cloches, du chauffage, de l’horloge, de l’éclairage en général (coups de foudre), de la sonorisation, de l’adduction d’eau (protection contre le gel notamment).</w:t>
      </w:r>
      <w:r w:rsidR="004C1199">
        <w:rPr>
          <w:rFonts w:ascii="Times New Roman" w:hAnsi="Times New Roman" w:cs="Times New Roman"/>
          <w:color w:val="000000" w:themeColor="text1"/>
          <w:sz w:val="24"/>
          <w:szCs w:val="24"/>
        </w:rPr>
        <w:t xml:space="preserve"> </w:t>
      </w:r>
      <w:r w:rsidRPr="000B3DB8">
        <w:rPr>
          <w:rFonts w:ascii="Times New Roman" w:hAnsi="Times New Roman" w:cs="Times New Roman"/>
          <w:color w:val="000000" w:themeColor="text1"/>
          <w:sz w:val="24"/>
          <w:szCs w:val="24"/>
        </w:rPr>
        <w:t>A lui de préve</w:t>
      </w:r>
      <w:r w:rsidR="008D2AAC">
        <w:rPr>
          <w:rFonts w:ascii="Times New Roman" w:hAnsi="Times New Roman" w:cs="Times New Roman"/>
          <w:color w:val="000000" w:themeColor="text1"/>
          <w:sz w:val="24"/>
          <w:szCs w:val="24"/>
        </w:rPr>
        <w:t xml:space="preserve">nir sans délais la personne déléguée par le Bureau des Marguilliers </w:t>
      </w:r>
      <w:r w:rsidRPr="000B3DB8">
        <w:rPr>
          <w:rFonts w:ascii="Times New Roman" w:hAnsi="Times New Roman" w:cs="Times New Roman"/>
          <w:color w:val="000000" w:themeColor="text1"/>
          <w:sz w:val="24"/>
          <w:szCs w:val="24"/>
        </w:rPr>
        <w:t>de ce qui ne fonctionne pas correctement, surtout en cas d’avanies ou avaries météorologiques…</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A noter toutefois que ne lui revient pas le remplacement des ampoules électriques ou les tubes des luminaires pour lesquels leur situation d’emplacement nécessite une intervention extérieure outillée ou qui sont hors de portée d’homme.</w:t>
      </w:r>
    </w:p>
    <w:p w:rsid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lastRenderedPageBreak/>
        <w:t>« </w:t>
      </w:r>
      <w:r w:rsidRPr="000B3DB8">
        <w:rPr>
          <w:rFonts w:ascii="Times New Roman" w:hAnsi="Times New Roman" w:cs="Times New Roman"/>
          <w:i/>
          <w:iCs/>
          <w:color w:val="000000" w:themeColor="text1"/>
          <w:sz w:val="24"/>
          <w:szCs w:val="24"/>
        </w:rPr>
        <w:t xml:space="preserve">Outre les vases sacrés ou les vêtements liturgiques, pour lesquels une matière déterminée est fixée, tout le reste du mobilier destiné à un usage liturgique proprement dit, ou qui est admis dans l’église à un autre titre, doit être digne et répondre à sa destination » </w:t>
      </w:r>
      <w:r w:rsidRPr="000B3DB8">
        <w:rPr>
          <w:rFonts w:ascii="Times New Roman" w:hAnsi="Times New Roman" w:cs="Times New Roman"/>
          <w:color w:val="000000" w:themeColor="text1"/>
          <w:sz w:val="24"/>
          <w:szCs w:val="24"/>
        </w:rPr>
        <w:t>(PGMR n° 311).</w:t>
      </w:r>
    </w:p>
    <w:p w:rsidR="008D2AAC" w:rsidRPr="000B3DB8" w:rsidRDefault="008D2AAC" w:rsidP="008B723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 mobilier n’est pas sujet à changement sans l’autorisation de la personne déléguée par le Bureau des Marguilliers.</w:t>
      </w:r>
    </w:p>
    <w:p w:rsidR="000B3DB8" w:rsidRPr="000B3DB8" w:rsidRDefault="000B3DB8" w:rsidP="008B723B">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 </w:t>
      </w:r>
      <w:r w:rsidRPr="000B3DB8">
        <w:rPr>
          <w:rFonts w:ascii="Times New Roman" w:hAnsi="Times New Roman" w:cs="Times New Roman"/>
          <w:i/>
          <w:iCs/>
          <w:color w:val="000000" w:themeColor="text1"/>
          <w:sz w:val="24"/>
          <w:szCs w:val="24"/>
        </w:rPr>
        <w:t>On s’efforcera d’observer les exigences de l’art même pour les objets de moindre importance, dans lesquels une noble simplicité s’associera toujours à la propreté</w:t>
      </w:r>
      <w:r w:rsidRPr="000B3DB8">
        <w:rPr>
          <w:rFonts w:ascii="Times New Roman" w:hAnsi="Times New Roman" w:cs="Times New Roman"/>
          <w:color w:val="000000" w:themeColor="text1"/>
          <w:sz w:val="24"/>
          <w:szCs w:val="24"/>
        </w:rPr>
        <w:t> » (PGMR n° 312).</w:t>
      </w:r>
    </w:p>
    <w:p w:rsidR="000B3DB8" w:rsidRPr="000B3DB8" w:rsidRDefault="000B3DB8" w:rsidP="008B723B">
      <w:pPr>
        <w:pStyle w:val="Titre2"/>
        <w:jc w:val="both"/>
        <w:rPr>
          <w:rFonts w:ascii="Times New Roman" w:hAnsi="Times New Roman" w:cs="Times New Roman"/>
          <w:i/>
          <w:color w:val="000000" w:themeColor="text1"/>
          <w:sz w:val="24"/>
          <w:szCs w:val="24"/>
          <w:u w:val="single"/>
        </w:rPr>
      </w:pPr>
      <w:r w:rsidRPr="000B3DB8">
        <w:rPr>
          <w:rFonts w:ascii="Times New Roman" w:hAnsi="Times New Roman" w:cs="Times New Roman"/>
          <w:color w:val="000000" w:themeColor="text1"/>
          <w:sz w:val="24"/>
          <w:szCs w:val="24"/>
          <w:u w:val="single"/>
        </w:rPr>
        <w:t>4. TACHES DE GARDIENNAGE</w:t>
      </w:r>
    </w:p>
    <w:p w:rsidR="000B3DB8" w:rsidRPr="000B3DB8" w:rsidRDefault="000B3DB8" w:rsidP="000B3DB8">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Ouverture et fermeture des portes de l’édifice (réelle responsabilité civile). La mise à disposition des clefs à des tiers (entrepreneurs, réparateurs, relevage des compteurs…) est habituellement assurée par les Autorités responsables ; toutefois, à leur demande, ce service peut être assuré par le sacristain. En ce qui concerne l’utilisation de l’église à d’autres usages (concerts, représentations, spectacles, paraliturgies, activités catéchétiques…), la remise des clefs aux tierces personnes revient au sacristain, y compris lorsque l’accès de l’église se fait en dehors des heures d’ouverture de l’église.</w:t>
      </w:r>
    </w:p>
    <w:p w:rsidR="000B3DB8" w:rsidRPr="000B3DB8" w:rsidRDefault="000B3DB8" w:rsidP="000B3DB8">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Il a la surveillance générale du bâtiment et il lui revient de signaler sans délais aux Autorités responsables toute anomalie, danger ou dégâts repérés ou causés !</w:t>
      </w:r>
    </w:p>
    <w:p w:rsidR="000B3DB8" w:rsidRPr="000B3DB8" w:rsidRDefault="000B3DB8" w:rsidP="000B3DB8">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Interventions ponctuelles en cas de sinistre… et il vaut parfois mieux prévenir que guérir (coupure de courant si nécessaire pour éviter un risque de foudre…).</w:t>
      </w:r>
    </w:p>
    <w:p w:rsidR="000B3DB8" w:rsidRPr="000B3DB8" w:rsidRDefault="000B3DB8" w:rsidP="000B3DB8">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Inspection des lieux après d’éventuelles intempéries en vue de prendre le plus rapidement possible les premières mesures d’urgence pour éviter les conséquences plus désastreuses d’éventuels dégâts nouveaux.</w:t>
      </w:r>
    </w:p>
    <w:p w:rsidR="000B3DB8" w:rsidRPr="000B3DB8" w:rsidRDefault="000B3DB8" w:rsidP="000B3DB8">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Surveillance intermittente du lieu de culte (prévention des vols et des actes de malveillance).</w:t>
      </w:r>
    </w:p>
    <w:p w:rsidR="000B3DB8" w:rsidRPr="000B3DB8" w:rsidRDefault="000B3DB8" w:rsidP="000B3DB8">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Surveillance renforcée aux cours des travaux de maintenance, d’entretiens plus importants, voire de grosses réparations.</w:t>
      </w:r>
    </w:p>
    <w:p w:rsidR="000B3DB8" w:rsidRPr="000B3DB8" w:rsidRDefault="000B3DB8" w:rsidP="000B3DB8">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Mesures préventives contre le gel ; mesures de sécurité hivernales en rapport avec le gel, le verglas et l’enlèvement des neiges (exigences légales).</w:t>
      </w:r>
    </w:p>
    <w:p w:rsidR="000B3DB8" w:rsidRPr="000E5B53" w:rsidRDefault="000B3DB8" w:rsidP="000E5B53">
      <w:pPr>
        <w:pStyle w:val="Titre2"/>
        <w:jc w:val="both"/>
        <w:rPr>
          <w:rFonts w:ascii="Times New Roman" w:hAnsi="Times New Roman" w:cs="Times New Roman"/>
          <w:color w:val="000000" w:themeColor="text1"/>
          <w:sz w:val="24"/>
          <w:szCs w:val="24"/>
          <w:u w:val="single"/>
        </w:rPr>
      </w:pPr>
      <w:r w:rsidRPr="000B3DB8">
        <w:rPr>
          <w:rFonts w:ascii="Times New Roman" w:hAnsi="Times New Roman" w:cs="Times New Roman"/>
          <w:color w:val="000000" w:themeColor="text1"/>
          <w:sz w:val="24"/>
          <w:szCs w:val="24"/>
          <w:u w:val="single"/>
        </w:rPr>
        <w:t>5. TACHES DE MAITRISE</w:t>
      </w:r>
    </w:p>
    <w:p w:rsidR="000B3DB8" w:rsidRDefault="000B3DB8" w:rsidP="000B3DB8">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 xml:space="preserve">Conception </w:t>
      </w:r>
      <w:r w:rsidR="008D2AAC">
        <w:rPr>
          <w:rFonts w:ascii="Times New Roman" w:hAnsi="Times New Roman" w:cs="Times New Roman"/>
          <w:color w:val="000000" w:themeColor="text1"/>
          <w:sz w:val="24"/>
          <w:szCs w:val="24"/>
        </w:rPr>
        <w:t>d’un programme (hebdomadaire et annuel) des entretiens à effectuer.</w:t>
      </w:r>
    </w:p>
    <w:p w:rsidR="000B3DB8" w:rsidRDefault="008D2AAC" w:rsidP="000B3DB8">
      <w:pPr>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6</w:t>
      </w:r>
      <w:r w:rsidRPr="000B3DB8">
        <w:rPr>
          <w:rFonts w:ascii="Times New Roman" w:hAnsi="Times New Roman" w:cs="Times New Roman"/>
          <w:color w:val="000000" w:themeColor="text1"/>
          <w:sz w:val="24"/>
          <w:szCs w:val="24"/>
          <w:u w:val="single"/>
        </w:rPr>
        <w:t>. TACHES</w:t>
      </w:r>
      <w:r>
        <w:rPr>
          <w:rFonts w:ascii="Times New Roman" w:hAnsi="Times New Roman" w:cs="Times New Roman"/>
          <w:color w:val="000000" w:themeColor="text1"/>
          <w:sz w:val="24"/>
          <w:szCs w:val="24"/>
          <w:u w:val="single"/>
        </w:rPr>
        <w:t xml:space="preserve"> ADMINISTRATIVES</w:t>
      </w:r>
    </w:p>
    <w:p w:rsidR="008D2AAC" w:rsidRDefault="008D2AAC" w:rsidP="000B3DB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L’encodage à l’ordinateur des chants programmés et la mise à jour des divers registres (confirmations et décès) ne sont pas de la compétence du sacristain. </w:t>
      </w:r>
    </w:p>
    <w:p w:rsidR="008D2AAC" w:rsidRDefault="008D2AAC" w:rsidP="000B3DB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 contre, la gestion des panneaux d’affichage dans le porche est de sa compétence. </w:t>
      </w:r>
    </w:p>
    <w:p w:rsidR="008D2AAC" w:rsidRPr="008D2AAC" w:rsidRDefault="008D2AAC" w:rsidP="000B3DB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 sacristain tient une permanence d’accueil lorsque celle-ci est demandée dans le cadre de ses heures de prestation.</w:t>
      </w:r>
    </w:p>
    <w:p w:rsidR="002B31AC" w:rsidRPr="000B3DB8" w:rsidRDefault="000B3DB8" w:rsidP="000B3DB8">
      <w:pPr>
        <w:jc w:val="both"/>
        <w:rPr>
          <w:rFonts w:ascii="Times New Roman" w:hAnsi="Times New Roman" w:cs="Times New Roman"/>
          <w:color w:val="000000" w:themeColor="text1"/>
          <w:sz w:val="24"/>
          <w:szCs w:val="24"/>
        </w:rPr>
      </w:pPr>
      <w:r w:rsidRPr="000B3DB8">
        <w:rPr>
          <w:rFonts w:ascii="Times New Roman" w:hAnsi="Times New Roman" w:cs="Times New Roman"/>
          <w:color w:val="000000" w:themeColor="text1"/>
          <w:sz w:val="24"/>
          <w:szCs w:val="24"/>
        </w:rPr>
        <w:t>N.B. : Quant à la relève des troncs, tâche de confiance s’il en est, elle est de sa compétence lorsqu’elle lui est confiée, tout comme le comptage des collectes et leur éventuel dépôt en banque.</w:t>
      </w:r>
    </w:p>
    <w:p w:rsidR="000B3DB8" w:rsidRPr="000B3DB8" w:rsidRDefault="000B3DB8">
      <w:pPr>
        <w:jc w:val="both"/>
        <w:rPr>
          <w:rFonts w:ascii="Times New Roman" w:hAnsi="Times New Roman" w:cs="Times New Roman"/>
          <w:color w:val="000000" w:themeColor="text1"/>
          <w:sz w:val="24"/>
          <w:szCs w:val="24"/>
        </w:rPr>
      </w:pPr>
    </w:p>
    <w:sectPr w:rsidR="000B3DB8" w:rsidRPr="000B3D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3F6" w:rsidRDefault="001B73F6" w:rsidP="00B73E3A">
      <w:pPr>
        <w:spacing w:after="0" w:line="240" w:lineRule="auto"/>
      </w:pPr>
      <w:r>
        <w:separator/>
      </w:r>
    </w:p>
  </w:endnote>
  <w:endnote w:type="continuationSeparator" w:id="0">
    <w:p w:rsidR="001B73F6" w:rsidRDefault="001B73F6" w:rsidP="00B7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3F6" w:rsidRDefault="001B73F6" w:rsidP="00B73E3A">
      <w:pPr>
        <w:spacing w:after="0" w:line="240" w:lineRule="auto"/>
      </w:pPr>
      <w:r>
        <w:separator/>
      </w:r>
    </w:p>
  </w:footnote>
  <w:footnote w:type="continuationSeparator" w:id="0">
    <w:p w:rsidR="001B73F6" w:rsidRDefault="001B73F6" w:rsidP="00B73E3A">
      <w:pPr>
        <w:spacing w:after="0" w:line="240" w:lineRule="auto"/>
      </w:pPr>
      <w:r>
        <w:continuationSeparator/>
      </w:r>
    </w:p>
  </w:footnote>
  <w:footnote w:id="1">
    <w:p w:rsidR="00B73E3A" w:rsidRPr="00FC3A64" w:rsidRDefault="00B73E3A" w:rsidP="00833CC5">
      <w:pPr>
        <w:pStyle w:val="Notedebasdepage"/>
        <w:jc w:val="both"/>
        <w:rPr>
          <w:rFonts w:ascii="Times New Roman" w:hAnsi="Times New Roman" w:cs="Times New Roman"/>
          <w:b/>
        </w:rPr>
      </w:pPr>
      <w:r w:rsidRPr="00A1144C">
        <w:rPr>
          <w:rStyle w:val="Appelnotedebasdep"/>
          <w:rFonts w:ascii="Times New Roman" w:hAnsi="Times New Roman" w:cs="Times New Roman"/>
        </w:rPr>
        <w:footnoteRef/>
      </w:r>
      <w:r w:rsidRPr="00A1144C">
        <w:rPr>
          <w:rFonts w:ascii="Times New Roman" w:hAnsi="Times New Roman" w:cs="Times New Roman"/>
        </w:rPr>
        <w:t xml:space="preserve"> La durée de travail effectuée sur une semaine est appelée à varier selon les besoins du culte et de la vie liturgique. </w:t>
      </w:r>
      <w:r w:rsidRPr="00A1144C">
        <w:rPr>
          <w:rFonts w:ascii="Times New Roman" w:hAnsi="Times New Roman" w:cs="Times New Roman"/>
          <w:b/>
        </w:rPr>
        <w:t xml:space="preserve">Le nombre d’heures ici fixé est une moyenne </w:t>
      </w:r>
      <w:r>
        <w:rPr>
          <w:rFonts w:ascii="Times New Roman" w:hAnsi="Times New Roman" w:cs="Times New Roman"/>
          <w:b/>
        </w:rPr>
        <w:t>qui devra être respectée sur la période de référenc</w:t>
      </w:r>
      <w:r w:rsidR="00D678DA">
        <w:rPr>
          <w:rFonts w:ascii="Times New Roman" w:hAnsi="Times New Roman" w:cs="Times New Roman"/>
          <w:b/>
        </w:rPr>
        <w:t>e de quatre mois</w:t>
      </w:r>
      <w:bookmarkStart w:id="0" w:name="_GoBack"/>
      <w:bookmarkEnd w:id="0"/>
      <w:r w:rsidR="00833CC5">
        <w:rPr>
          <w:rFonts w:ascii="Times New Roman" w:hAnsi="Times New Roman" w:cs="Times New Roman"/>
          <w:b/>
        </w:rPr>
        <w:t>.</w:t>
      </w:r>
    </w:p>
  </w:footnote>
  <w:footnote w:id="2">
    <w:p w:rsidR="00B73E3A" w:rsidRPr="00221D8A" w:rsidRDefault="00B73E3A" w:rsidP="00B73E3A">
      <w:pPr>
        <w:pStyle w:val="Notedebasdepage"/>
        <w:jc w:val="both"/>
        <w:rPr>
          <w:rFonts w:ascii="Times New Roman" w:hAnsi="Times New Roman" w:cs="Times New Roman"/>
        </w:rPr>
      </w:pPr>
      <w:r w:rsidRPr="00221D8A">
        <w:rPr>
          <w:rStyle w:val="Appelnotedebasdep"/>
          <w:rFonts w:ascii="Times New Roman" w:hAnsi="Times New Roman" w:cs="Times New Roman"/>
        </w:rPr>
        <w:footnoteRef/>
      </w:r>
      <w:r w:rsidRPr="00221D8A">
        <w:rPr>
          <w:rFonts w:ascii="Times New Roman" w:hAnsi="Times New Roman" w:cs="Times New Roman"/>
        </w:rPr>
        <w:t xml:space="preserve"> Il s’agit également de l’endroit où l’employé(e) peut consulter le règlement de travail.</w:t>
      </w:r>
    </w:p>
  </w:footnote>
  <w:footnote w:id="3">
    <w:p w:rsidR="00833CC5" w:rsidRPr="00833CC5" w:rsidRDefault="00833CC5">
      <w:pPr>
        <w:pStyle w:val="Notedebasdepage"/>
        <w:rPr>
          <w:rFonts w:ascii="Times New Roman" w:hAnsi="Times New Roman" w:cs="Times New Roman"/>
        </w:rPr>
      </w:pPr>
      <w:r w:rsidRPr="00833CC5">
        <w:rPr>
          <w:rStyle w:val="Appelnotedebasdep"/>
          <w:rFonts w:ascii="Times New Roman" w:hAnsi="Times New Roman" w:cs="Times New Roman"/>
        </w:rPr>
        <w:footnoteRef/>
      </w:r>
      <w:r w:rsidRPr="00833CC5">
        <w:rPr>
          <w:rFonts w:ascii="Times New Roman" w:hAnsi="Times New Roman" w:cs="Times New Roman"/>
        </w:rPr>
        <w:t xml:space="preserve"> Il faut entendre par « semaine » les six jours de travail et le jour de repos, ce qui fait sept jours. </w:t>
      </w:r>
    </w:p>
  </w:footnote>
  <w:footnote w:id="4">
    <w:p w:rsidR="00B73E3A" w:rsidRPr="001E1197" w:rsidRDefault="00B73E3A" w:rsidP="00B73E3A">
      <w:pPr>
        <w:pStyle w:val="Notedebasdepage"/>
        <w:rPr>
          <w:rFonts w:ascii="Times New Roman" w:hAnsi="Times New Roman" w:cs="Times New Roman"/>
        </w:rPr>
      </w:pPr>
      <w:r>
        <w:rPr>
          <w:rStyle w:val="Appelnotedebasdep"/>
        </w:rPr>
        <w:footnoteRef/>
      </w:r>
      <w:r>
        <w:t xml:space="preserve"> </w:t>
      </w:r>
      <w:r>
        <w:rPr>
          <w:rFonts w:ascii="Times New Roman" w:hAnsi="Times New Roman" w:cs="Times New Roman"/>
        </w:rPr>
        <w:t>Circulaire ministérielle du 23 janvier 1989.</w:t>
      </w:r>
    </w:p>
  </w:footnote>
  <w:footnote w:id="5">
    <w:p w:rsidR="00B73E3A" w:rsidRDefault="00B73E3A" w:rsidP="00B73E3A">
      <w:pPr>
        <w:pStyle w:val="Notedebasdepage"/>
        <w:jc w:val="both"/>
      </w:pPr>
      <w:r w:rsidRPr="00221D8A">
        <w:rPr>
          <w:rStyle w:val="Appelnotedebasdep"/>
          <w:rFonts w:ascii="Times New Roman" w:hAnsi="Times New Roman" w:cs="Times New Roman"/>
        </w:rPr>
        <w:footnoteRef/>
      </w:r>
      <w:r w:rsidRPr="00221D8A">
        <w:rPr>
          <w:rFonts w:ascii="Times New Roman" w:hAnsi="Times New Roman" w:cs="Times New Roman"/>
        </w:rPr>
        <w:t xml:space="preserve"> Pour calculer les années d’ancienneté, la fabrique d’église peut se baser sur la date d’entrée en vigueur du présent contrat ou prendre en compte les années prestées au service d’autres fabriques d’église. Ce choix appartient à l’employeur exclusivement.</w:t>
      </w:r>
    </w:p>
  </w:footnote>
  <w:footnote w:id="6">
    <w:p w:rsidR="000B3DB8" w:rsidRDefault="000B3DB8" w:rsidP="000B3DB8">
      <w:pPr>
        <w:pStyle w:val="Notedebasdepage"/>
        <w:rPr>
          <w:i/>
          <w:iCs/>
        </w:rPr>
      </w:pPr>
      <w:r>
        <w:rPr>
          <w:rStyle w:val="Appelnotedebasdep"/>
        </w:rPr>
        <w:footnoteRef/>
      </w:r>
      <w:r>
        <w:t xml:space="preserve"> Commission diocésaine (Tournai) des employés d’église, </w:t>
      </w:r>
      <w:r>
        <w:rPr>
          <w:i/>
          <w:iCs/>
        </w:rPr>
        <w:t>Vade-mecum des employés d’église</w:t>
      </w:r>
      <w:r>
        <w:t xml:space="preserve">, sous la </w:t>
      </w:r>
      <w:proofErr w:type="spellStart"/>
      <w:r>
        <w:t>dir</w:t>
      </w:r>
      <w:proofErr w:type="spellEnd"/>
      <w:r>
        <w:t xml:space="preserve">. et approuvé par J.-M. </w:t>
      </w:r>
      <w:proofErr w:type="spellStart"/>
      <w:r>
        <w:t>Delor</w:t>
      </w:r>
      <w:proofErr w:type="spellEnd"/>
      <w:r>
        <w:t xml:space="preserve">, Vicaire général, juin 1983.  </w:t>
      </w:r>
      <w:r>
        <w:rPr>
          <w:i/>
          <w:iCs/>
        </w:rPr>
        <w:t xml:space="preserve"> </w:t>
      </w:r>
    </w:p>
  </w:footnote>
  <w:footnote w:id="7">
    <w:p w:rsidR="000B3DB8" w:rsidRDefault="000B3DB8" w:rsidP="000B3DB8">
      <w:pPr>
        <w:pStyle w:val="Notedebasdepage"/>
      </w:pPr>
      <w:r>
        <w:rPr>
          <w:rStyle w:val="Appelnotedebasdep"/>
        </w:rPr>
        <w:footnoteRef/>
      </w:r>
      <w:r>
        <w:t xml:space="preserve"> Voir la </w:t>
      </w:r>
      <w:proofErr w:type="gramStart"/>
      <w:r>
        <w:t xml:space="preserve">revue </w:t>
      </w:r>
      <w:r>
        <w:rPr>
          <w:i/>
          <w:iCs/>
        </w:rPr>
        <w:t xml:space="preserve"> Servir</w:t>
      </w:r>
      <w:proofErr w:type="gramEnd"/>
      <w:r>
        <w:t>, III/1990, p. 5, col. 2.</w:t>
      </w:r>
    </w:p>
  </w:footnote>
  <w:footnote w:id="8">
    <w:p w:rsidR="000B3DB8" w:rsidRDefault="000B3DB8" w:rsidP="000B3DB8">
      <w:pPr>
        <w:pStyle w:val="Notedebasdepage"/>
      </w:pPr>
      <w:r>
        <w:rPr>
          <w:rStyle w:val="Appelnotedebasdep"/>
        </w:rPr>
        <w:footnoteRef/>
      </w:r>
      <w:r>
        <w:t xml:space="preserve"> DE BRABANDERE, (Mgr), </w:t>
      </w:r>
      <w:proofErr w:type="spellStart"/>
      <w:r>
        <w:t>Ques</w:t>
      </w:r>
      <w:proofErr w:type="spellEnd"/>
      <w:r>
        <w:t>. 1048.</w:t>
      </w:r>
    </w:p>
  </w:footnote>
  <w:footnote w:id="9">
    <w:p w:rsidR="000B3DB8" w:rsidRDefault="000B3DB8" w:rsidP="000B3DB8">
      <w:pPr>
        <w:pStyle w:val="Notedebasdepage"/>
      </w:pPr>
      <w:r>
        <w:rPr>
          <w:rStyle w:val="Appelnotedebasdep"/>
        </w:rPr>
        <w:footnoteRef/>
      </w:r>
      <w:r>
        <w:t xml:space="preserve"> THUNUS, J., </w:t>
      </w:r>
      <w:r>
        <w:rPr>
          <w:i/>
          <w:iCs/>
        </w:rPr>
        <w:t>Approches de la liturgie</w:t>
      </w:r>
      <w:r>
        <w:t>, CFL-1990, p. 20, passim.</w:t>
      </w:r>
    </w:p>
  </w:footnote>
  <w:footnote w:id="10">
    <w:p w:rsidR="000B3DB8" w:rsidRDefault="000B3DB8" w:rsidP="000B3DB8">
      <w:pPr>
        <w:pStyle w:val="Notedebasdepage"/>
      </w:pPr>
      <w:r>
        <w:rPr>
          <w:rStyle w:val="Appelnotedebasdep"/>
        </w:rPr>
        <w:footnoteRef/>
      </w:r>
      <w:r>
        <w:t xml:space="preserve"> THUNUS, J., </w:t>
      </w:r>
      <w:r>
        <w:rPr>
          <w:i/>
          <w:iCs/>
        </w:rPr>
        <w:t>Approches…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C41FE"/>
    <w:multiLevelType w:val="hybridMultilevel"/>
    <w:tmpl w:val="58842FC2"/>
    <w:lvl w:ilvl="0" w:tplc="080C000B">
      <w:start w:val="1"/>
      <w:numFmt w:val="bullet"/>
      <w:lvlText w:val=""/>
      <w:lvlJc w:val="left"/>
      <w:pPr>
        <w:ind w:left="720" w:hanging="360"/>
      </w:pPr>
      <w:rPr>
        <w:rFonts w:ascii="Wingdings" w:hAnsi="Wingdings"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E0E418A"/>
    <w:multiLevelType w:val="hybridMultilevel"/>
    <w:tmpl w:val="89AE807A"/>
    <w:lvl w:ilvl="0" w:tplc="17CC73BC">
      <w:numFmt w:val="bullet"/>
      <w:lvlText w:val="-"/>
      <w:lvlJc w:val="left"/>
      <w:pPr>
        <w:ind w:left="927" w:hanging="360"/>
      </w:pPr>
      <w:rPr>
        <w:rFonts w:ascii="Times New Roman" w:eastAsiaTheme="minorHAnsi" w:hAnsi="Times New Roman"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E3A"/>
    <w:rsid w:val="00081C7F"/>
    <w:rsid w:val="000B3DB8"/>
    <w:rsid w:val="000E5B53"/>
    <w:rsid w:val="001857C8"/>
    <w:rsid w:val="001B73F6"/>
    <w:rsid w:val="002B31AC"/>
    <w:rsid w:val="002D7421"/>
    <w:rsid w:val="004C1199"/>
    <w:rsid w:val="00833CC5"/>
    <w:rsid w:val="008B723B"/>
    <w:rsid w:val="008D2AAC"/>
    <w:rsid w:val="00B73E3A"/>
    <w:rsid w:val="00BE22F3"/>
    <w:rsid w:val="00CE69C6"/>
    <w:rsid w:val="00D678DA"/>
    <w:rsid w:val="00E92BE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345C"/>
  <w15:chartTrackingRefBased/>
  <w15:docId w15:val="{65D510AF-A0A8-403A-AD26-6EF76448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E3A"/>
  </w:style>
  <w:style w:type="paragraph" w:styleId="Titre1">
    <w:name w:val="heading 1"/>
    <w:basedOn w:val="Normal"/>
    <w:next w:val="Normal"/>
    <w:link w:val="Titre1Car"/>
    <w:uiPriority w:val="9"/>
    <w:qFormat/>
    <w:rsid w:val="000B3D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B3D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aliases w:val="isaTitre 3"/>
    <w:basedOn w:val="Normal"/>
    <w:next w:val="Normal"/>
    <w:link w:val="Titre3Car"/>
    <w:qFormat/>
    <w:rsid w:val="00B73E3A"/>
    <w:pPr>
      <w:keepNext/>
      <w:spacing w:before="120" w:after="120" w:line="240" w:lineRule="auto"/>
      <w:outlineLvl w:val="2"/>
    </w:pPr>
    <w:rPr>
      <w:rFonts w:ascii="Arial" w:eastAsia="Times New Roman" w:hAnsi="Arial" w:cs="Times New Roman"/>
      <w:b/>
      <w:caps/>
      <w:sz w:val="20"/>
      <w:szCs w:val="20"/>
      <w:u w:val="single"/>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aliases w:val="isaTitre 3 Car"/>
    <w:basedOn w:val="Policepardfaut"/>
    <w:link w:val="Titre3"/>
    <w:rsid w:val="00B73E3A"/>
    <w:rPr>
      <w:rFonts w:ascii="Arial" w:eastAsia="Times New Roman" w:hAnsi="Arial" w:cs="Times New Roman"/>
      <w:b/>
      <w:caps/>
      <w:sz w:val="20"/>
      <w:szCs w:val="20"/>
      <w:u w:val="single"/>
      <w:lang w:val="fr-FR" w:eastAsia="fr-FR"/>
    </w:rPr>
  </w:style>
  <w:style w:type="paragraph" w:styleId="Paragraphedeliste">
    <w:name w:val="List Paragraph"/>
    <w:basedOn w:val="Normal"/>
    <w:uiPriority w:val="34"/>
    <w:qFormat/>
    <w:rsid w:val="00B73E3A"/>
    <w:pPr>
      <w:ind w:left="720"/>
      <w:contextualSpacing/>
    </w:pPr>
  </w:style>
  <w:style w:type="paragraph" w:customStyle="1" w:styleId="Stylecontrat">
    <w:name w:val="Style contrat"/>
    <w:basedOn w:val="Normal"/>
    <w:rsid w:val="00B73E3A"/>
    <w:pPr>
      <w:tabs>
        <w:tab w:val="right" w:pos="9639"/>
      </w:tabs>
      <w:spacing w:after="0" w:line="240" w:lineRule="auto"/>
    </w:pPr>
    <w:rPr>
      <w:rFonts w:ascii="Times New Roman" w:eastAsia="Times New Roman" w:hAnsi="Times New Roman" w:cs="Times New Roman"/>
      <w:sz w:val="18"/>
      <w:szCs w:val="20"/>
      <w:lang w:val="nl-NL" w:eastAsia="fr-FR"/>
    </w:rPr>
  </w:style>
  <w:style w:type="paragraph" w:customStyle="1" w:styleId="Stylearticle">
    <w:name w:val="Style article"/>
    <w:basedOn w:val="Normal"/>
    <w:rsid w:val="00B73E3A"/>
    <w:pPr>
      <w:tabs>
        <w:tab w:val="right" w:pos="9639"/>
      </w:tabs>
      <w:spacing w:before="160" w:after="0" w:line="360" w:lineRule="auto"/>
    </w:pPr>
    <w:rPr>
      <w:rFonts w:ascii="Times New Roman" w:eastAsia="Times New Roman" w:hAnsi="Times New Roman" w:cs="Times New Roman"/>
      <w:b/>
      <w:sz w:val="18"/>
      <w:szCs w:val="20"/>
      <w:u w:val="single"/>
      <w:lang w:val="nl-NL" w:eastAsia="fr-FR"/>
    </w:rPr>
  </w:style>
  <w:style w:type="paragraph" w:styleId="Titre">
    <w:name w:val="Title"/>
    <w:basedOn w:val="Normal"/>
    <w:link w:val="TitreCar"/>
    <w:qFormat/>
    <w:rsid w:val="00B73E3A"/>
    <w:pPr>
      <w:spacing w:after="0" w:line="240" w:lineRule="auto"/>
      <w:jc w:val="center"/>
    </w:pPr>
    <w:rPr>
      <w:rFonts w:ascii="Times New Roman" w:eastAsia="Times New Roman" w:hAnsi="Times New Roman" w:cs="Times New Roman"/>
      <w:b/>
      <w:bCs/>
      <w:sz w:val="28"/>
      <w:szCs w:val="24"/>
      <w:lang w:eastAsia="fr-FR"/>
    </w:rPr>
  </w:style>
  <w:style w:type="character" w:customStyle="1" w:styleId="TitreCar">
    <w:name w:val="Titre Car"/>
    <w:basedOn w:val="Policepardfaut"/>
    <w:link w:val="Titre"/>
    <w:rsid w:val="00B73E3A"/>
    <w:rPr>
      <w:rFonts w:ascii="Times New Roman" w:eastAsia="Times New Roman" w:hAnsi="Times New Roman" w:cs="Times New Roman"/>
      <w:b/>
      <w:bCs/>
      <w:sz w:val="28"/>
      <w:szCs w:val="24"/>
      <w:lang w:eastAsia="fr-FR"/>
    </w:rPr>
  </w:style>
  <w:style w:type="paragraph" w:styleId="NormalWeb">
    <w:name w:val="Normal (Web)"/>
    <w:basedOn w:val="Normal"/>
    <w:unhideWhenUsed/>
    <w:rsid w:val="00B73E3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otedebasdepage">
    <w:name w:val="footnote text"/>
    <w:basedOn w:val="Normal"/>
    <w:link w:val="NotedebasdepageCar"/>
    <w:unhideWhenUsed/>
    <w:rsid w:val="00B73E3A"/>
    <w:pPr>
      <w:spacing w:after="0" w:line="240" w:lineRule="auto"/>
    </w:pPr>
    <w:rPr>
      <w:sz w:val="20"/>
      <w:szCs w:val="20"/>
    </w:rPr>
  </w:style>
  <w:style w:type="character" w:customStyle="1" w:styleId="NotedebasdepageCar">
    <w:name w:val="Note de bas de page Car"/>
    <w:basedOn w:val="Policepardfaut"/>
    <w:link w:val="Notedebasdepage"/>
    <w:uiPriority w:val="99"/>
    <w:rsid w:val="00B73E3A"/>
    <w:rPr>
      <w:sz w:val="20"/>
      <w:szCs w:val="20"/>
    </w:rPr>
  </w:style>
  <w:style w:type="character" w:styleId="Appelnotedebasdep">
    <w:name w:val="footnote reference"/>
    <w:basedOn w:val="Policepardfaut"/>
    <w:semiHidden/>
    <w:unhideWhenUsed/>
    <w:rsid w:val="00B73E3A"/>
    <w:rPr>
      <w:vertAlign w:val="superscript"/>
    </w:rPr>
  </w:style>
  <w:style w:type="table" w:styleId="Grilledutableau">
    <w:name w:val="Table Grid"/>
    <w:basedOn w:val="TableauNormal"/>
    <w:uiPriority w:val="39"/>
    <w:rsid w:val="00B7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0B3DB8"/>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0B3DB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5A7F1-76C9-4164-B02C-1AFD447B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11</Pages>
  <Words>3144</Words>
  <Characters>17294</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Lauranne Weickmans</dc:creator>
  <cp:keywords/>
  <dc:description/>
  <cp:lastModifiedBy>Lauranne Weickmans</cp:lastModifiedBy>
  <cp:revision>4</cp:revision>
  <dcterms:created xsi:type="dcterms:W3CDTF">2021-06-02T06:29:00Z</dcterms:created>
  <dcterms:modified xsi:type="dcterms:W3CDTF">2021-06-23T12:30:00Z</dcterms:modified>
</cp:coreProperties>
</file>