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46" w:rsidRDefault="00DD00E3" w:rsidP="00F118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Indemnités pour frai</w:t>
      </w:r>
      <w:r w:rsidR="00352E73">
        <w:rPr>
          <w:rFonts w:ascii="Times New Roman" w:hAnsi="Times New Roman" w:cs="Times New Roman"/>
          <w:b/>
          <w:sz w:val="24"/>
          <w:szCs w:val="24"/>
          <w:u w:val="single"/>
        </w:rPr>
        <w:t>s des volontaires – barèmes 20</w:t>
      </w:r>
      <w:r w:rsidR="00110CB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A20D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DD00E3" w:rsidRDefault="00DD00E3" w:rsidP="00DD00E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00E3" w:rsidRDefault="00DD00E3" w:rsidP="00DD0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définition, un volontaire exerce des activités bénévoles et donc non rémunérées. Cependant, s’il engage des frais, ceux-ci peuvent être remboursés par l’organisation (fabrique d’église ou ASBL). </w:t>
      </w:r>
      <w:bookmarkStart w:id="0" w:name="_GoBack"/>
      <w:bookmarkEnd w:id="0"/>
    </w:p>
    <w:p w:rsidR="00DD00E3" w:rsidRDefault="00DD00E3" w:rsidP="00DD0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existe deux systèmes d’indemnisation : </w:t>
      </w:r>
    </w:p>
    <w:p w:rsidR="00DD00E3" w:rsidRDefault="00DD00E3" w:rsidP="00DD00E3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Système forfaitaire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DD00E3" w:rsidRDefault="00DD00E3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ce système, le volontaire ne doit rien prouver mais le montant de</w:t>
      </w:r>
      <w:r w:rsidR="00973EB3">
        <w:rPr>
          <w:rFonts w:ascii="Times New Roman" w:hAnsi="Times New Roman" w:cs="Times New Roman"/>
          <w:sz w:val="24"/>
          <w:szCs w:val="24"/>
        </w:rPr>
        <w:t xml:space="preserve"> ses</w:t>
      </w:r>
      <w:r>
        <w:rPr>
          <w:rFonts w:ascii="Times New Roman" w:hAnsi="Times New Roman" w:cs="Times New Roman"/>
          <w:sz w:val="24"/>
          <w:szCs w:val="24"/>
        </w:rPr>
        <w:t xml:space="preserve"> frais ne peut excéder n</w:t>
      </w:r>
      <w:r w:rsidRPr="00F31D74">
        <w:rPr>
          <w:rFonts w:ascii="Times New Roman" w:hAnsi="Times New Roman" w:cs="Times New Roman"/>
          <w:sz w:val="24"/>
          <w:szCs w:val="24"/>
        </w:rPr>
        <w:t xml:space="preserve">i </w:t>
      </w:r>
      <w:r w:rsidR="009A20D2">
        <w:rPr>
          <w:rFonts w:ascii="Times New Roman" w:hAnsi="Times New Roman" w:cs="Times New Roman"/>
          <w:sz w:val="24"/>
          <w:szCs w:val="24"/>
          <w:u w:val="single"/>
        </w:rPr>
        <w:t>42,31</w:t>
      </w:r>
      <w:r w:rsidRPr="00F31D74">
        <w:rPr>
          <w:rFonts w:ascii="Times New Roman" w:hAnsi="Times New Roman" w:cs="Times New Roman"/>
          <w:sz w:val="24"/>
          <w:szCs w:val="24"/>
          <w:u w:val="single"/>
        </w:rPr>
        <w:t>€ par jour</w:t>
      </w:r>
      <w:r w:rsidRPr="00F31D74">
        <w:rPr>
          <w:rFonts w:ascii="Times New Roman" w:hAnsi="Times New Roman" w:cs="Times New Roman"/>
          <w:sz w:val="24"/>
          <w:szCs w:val="24"/>
        </w:rPr>
        <w:t xml:space="preserve">, </w:t>
      </w:r>
      <w:r w:rsidRPr="0044661A">
        <w:rPr>
          <w:rFonts w:ascii="Times New Roman" w:hAnsi="Times New Roman" w:cs="Times New Roman"/>
          <w:sz w:val="24"/>
          <w:szCs w:val="24"/>
        </w:rPr>
        <w:t xml:space="preserve">ni </w:t>
      </w:r>
      <w:r w:rsidRPr="0044661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95B3A" w:rsidRPr="0044661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1D74" w:rsidRPr="0044661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A20D2">
        <w:rPr>
          <w:rFonts w:ascii="Times New Roman" w:hAnsi="Times New Roman" w:cs="Times New Roman"/>
          <w:sz w:val="24"/>
          <w:szCs w:val="24"/>
          <w:u w:val="single"/>
        </w:rPr>
        <w:t>92,51</w:t>
      </w:r>
      <w:r w:rsidRPr="00F31D74">
        <w:rPr>
          <w:rFonts w:ascii="Times New Roman" w:hAnsi="Times New Roman" w:cs="Times New Roman"/>
          <w:sz w:val="24"/>
          <w:szCs w:val="24"/>
          <w:u w:val="single"/>
        </w:rPr>
        <w:t>€ par an</w:t>
      </w:r>
      <w:r w:rsidRPr="00F31D74">
        <w:rPr>
          <w:rFonts w:ascii="Times New Roman" w:hAnsi="Times New Roman" w:cs="Times New Roman"/>
          <w:sz w:val="24"/>
          <w:szCs w:val="24"/>
        </w:rPr>
        <w:t>.</w:t>
      </w:r>
    </w:p>
    <w:p w:rsidR="00DD00E3" w:rsidRDefault="00DD00E3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 montants sont appl</w:t>
      </w:r>
      <w:r w:rsidR="00973EB3">
        <w:rPr>
          <w:rFonts w:ascii="Times New Roman" w:hAnsi="Times New Roman" w:cs="Times New Roman"/>
          <w:sz w:val="24"/>
          <w:szCs w:val="24"/>
        </w:rPr>
        <w:t>icables aux défraiements en 20</w:t>
      </w:r>
      <w:r w:rsidR="00542490">
        <w:rPr>
          <w:rFonts w:ascii="Times New Roman" w:hAnsi="Times New Roman" w:cs="Times New Roman"/>
          <w:sz w:val="24"/>
          <w:szCs w:val="24"/>
        </w:rPr>
        <w:t>2</w:t>
      </w:r>
      <w:r w:rsidR="009A20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sans distinction, que le volontaire fournisse des prestations </w:t>
      </w:r>
      <w:r w:rsidR="009A661B">
        <w:rPr>
          <w:rFonts w:ascii="Times New Roman" w:hAnsi="Times New Roman" w:cs="Times New Roman"/>
          <w:sz w:val="24"/>
          <w:szCs w:val="24"/>
        </w:rPr>
        <w:t xml:space="preserve">à une ou plusieurs organisations. </w:t>
      </w:r>
    </w:p>
    <w:p w:rsidR="009A661B" w:rsidRDefault="009A661B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l’un de ces plafonds est dépassé, tous les frais doivent être justifiés au centime près.</w:t>
      </w:r>
    </w:p>
    <w:p w:rsidR="00973EB3" w:rsidRDefault="00973EB3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 plafonds sont bien applicables au volontaire en tant que personne physique. Cela signifie que s’il cumule les engagements bénévoles, il ne peut dépasser ces montants en cumulant les indemnités. </w:t>
      </w:r>
    </w:p>
    <w:p w:rsidR="00973EB3" w:rsidRDefault="00973EB3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contre, une ASBL ou une Fabrique d’église peut indemniser plusieurs bénévoles.</w:t>
      </w:r>
    </w:p>
    <w:p w:rsidR="009A661B" w:rsidRDefault="009A661B" w:rsidP="00DD00E3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9A661B" w:rsidRPr="009A661B" w:rsidRDefault="009A661B" w:rsidP="009A661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Système des frais réels</w:t>
      </w:r>
    </w:p>
    <w:p w:rsidR="009A661B" w:rsidRDefault="009A661B" w:rsidP="009A661B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ce système, le volontaire doit prouver le montant des frais.</w:t>
      </w:r>
    </w:p>
    <w:p w:rsidR="009A661B" w:rsidRDefault="009A661B" w:rsidP="009A661B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9A661B" w:rsidRDefault="009A661B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cumul des deux systèmes est interdit sauf pour les frais de déplacement avec son véhicule personnel, qui peuvent être cumulés aux indemnisations forfaitaires. Ceux-ci doivent être prouvés, mais sont limités à un maximum de 2000km par an. Ils sont </w:t>
      </w:r>
      <w:r w:rsidR="00450C77">
        <w:rPr>
          <w:rFonts w:ascii="Times New Roman" w:hAnsi="Times New Roman" w:cs="Times New Roman"/>
          <w:sz w:val="24"/>
          <w:szCs w:val="24"/>
        </w:rPr>
        <w:t xml:space="preserve">actuellement </w:t>
      </w:r>
      <w:r>
        <w:rPr>
          <w:rFonts w:ascii="Times New Roman" w:hAnsi="Times New Roman" w:cs="Times New Roman"/>
          <w:sz w:val="24"/>
          <w:szCs w:val="24"/>
        </w:rPr>
        <w:t xml:space="preserve">remboursés au maximum </w:t>
      </w:r>
      <w:r w:rsidR="00450C77" w:rsidRPr="0044661A">
        <w:rPr>
          <w:rFonts w:ascii="Times New Roman" w:hAnsi="Times New Roman" w:cs="Times New Roman"/>
          <w:sz w:val="24"/>
          <w:szCs w:val="24"/>
        </w:rPr>
        <w:t xml:space="preserve">de </w:t>
      </w:r>
      <w:r w:rsidRPr="0044661A">
        <w:rPr>
          <w:rFonts w:ascii="Times New Roman" w:hAnsi="Times New Roman" w:cs="Times New Roman"/>
          <w:sz w:val="24"/>
          <w:szCs w:val="24"/>
        </w:rPr>
        <w:t>0,</w:t>
      </w:r>
      <w:r w:rsidR="00981207" w:rsidRPr="0044661A">
        <w:rPr>
          <w:rFonts w:ascii="Times New Roman" w:hAnsi="Times New Roman" w:cs="Times New Roman"/>
          <w:sz w:val="24"/>
          <w:szCs w:val="24"/>
        </w:rPr>
        <w:t>4</w:t>
      </w:r>
      <w:r w:rsidR="00450C77" w:rsidRPr="0044661A">
        <w:rPr>
          <w:rFonts w:ascii="Times New Roman" w:hAnsi="Times New Roman" w:cs="Times New Roman"/>
          <w:sz w:val="24"/>
          <w:szCs w:val="24"/>
        </w:rPr>
        <w:t>2</w:t>
      </w:r>
      <w:r w:rsidR="009A20D2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€ par kilomètre</w:t>
      </w:r>
      <w:r w:rsidR="00450C77">
        <w:rPr>
          <w:rFonts w:ascii="Times New Roman" w:hAnsi="Times New Roman" w:cs="Times New Roman"/>
          <w:sz w:val="24"/>
          <w:szCs w:val="24"/>
        </w:rPr>
        <w:t xml:space="preserve"> (du 01/01/202</w:t>
      </w:r>
      <w:r w:rsidR="009A20D2">
        <w:rPr>
          <w:rFonts w:ascii="Times New Roman" w:hAnsi="Times New Roman" w:cs="Times New Roman"/>
          <w:sz w:val="24"/>
          <w:szCs w:val="24"/>
        </w:rPr>
        <w:t>5 au 31/03/2025</w:t>
      </w:r>
      <w:r w:rsidR="00450C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B3A">
        <w:rPr>
          <w:rFonts w:ascii="Times New Roman" w:hAnsi="Times New Roman" w:cs="Times New Roman"/>
          <w:sz w:val="24"/>
          <w:szCs w:val="24"/>
        </w:rPr>
        <w:t xml:space="preserve">réellement </w:t>
      </w:r>
      <w:r>
        <w:rPr>
          <w:rFonts w:ascii="Times New Roman" w:hAnsi="Times New Roman" w:cs="Times New Roman"/>
          <w:sz w:val="24"/>
          <w:szCs w:val="24"/>
        </w:rPr>
        <w:t>parcouru</w:t>
      </w:r>
      <w:r w:rsidR="00110CBF">
        <w:rPr>
          <w:rFonts w:ascii="Times New Roman" w:hAnsi="Times New Roman" w:cs="Times New Roman"/>
          <w:sz w:val="24"/>
          <w:szCs w:val="24"/>
        </w:rPr>
        <w:t>, sans</w:t>
      </w:r>
      <w:r w:rsidR="00F95B3A">
        <w:rPr>
          <w:rFonts w:ascii="Times New Roman" w:hAnsi="Times New Roman" w:cs="Times New Roman"/>
          <w:sz w:val="24"/>
          <w:szCs w:val="24"/>
        </w:rPr>
        <w:t xml:space="preserve"> distinction sur le mode de transport privilégié. </w:t>
      </w:r>
    </w:p>
    <w:p w:rsidR="00973EB3" w:rsidRDefault="00981207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127000</wp:posOffset>
                </wp:positionV>
                <wp:extent cx="6210300" cy="1524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6284C" id="Rectangle 1" o:spid="_x0000_s1026" style="position:absolute;margin-left:-12.65pt;margin-top:10pt;width:489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" filled="f" strokecolor="black [3213]" strokeweight="2pt"/>
            </w:pict>
          </mc:Fallback>
        </mc:AlternateContent>
      </w:r>
    </w:p>
    <w:p w:rsidR="00973EB3" w:rsidRDefault="00981207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 le site du SAGEP, vous trouverez un modèle de convention de volontariat à signer avec les bénévoles pour lesquels vous aurez recours à l’indemnisation forfaitaire. </w:t>
      </w:r>
    </w:p>
    <w:p w:rsidR="00981207" w:rsidRDefault="00981207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déclaration de créance est également nécessaire avant d’effectuer le versement des indemnités.</w:t>
      </w:r>
      <w:r>
        <w:rPr>
          <w:rFonts w:ascii="Times New Roman" w:hAnsi="Times New Roman" w:cs="Times New Roman"/>
          <w:sz w:val="24"/>
          <w:szCs w:val="24"/>
        </w:rPr>
        <w:br/>
        <w:t xml:space="preserve">Les deux documents cités ci-dessus constitueront les pièces justifiant la dépense dans vos comptes annuels. </w:t>
      </w:r>
    </w:p>
    <w:p w:rsidR="009A661B" w:rsidRDefault="009A661B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661B" w:rsidRDefault="009A661B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661B" w:rsidRDefault="009A661B" w:rsidP="009A661B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18CD" w:rsidRDefault="00F118CD" w:rsidP="00F118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F90" w:rsidRDefault="00966F90" w:rsidP="00FB6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61B" w:rsidRDefault="009A20D2" w:rsidP="00E353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Pauline Duret</w:t>
      </w:r>
    </w:p>
    <w:p w:rsidR="009A20D2" w:rsidRPr="00F118CD" w:rsidRDefault="009A20D2" w:rsidP="00E353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Conseillère en Fabrique d’Eglise</w:t>
      </w:r>
    </w:p>
    <w:sectPr w:rsidR="009A20D2" w:rsidRPr="00F118CD" w:rsidSect="00C46A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46EF0"/>
    <w:multiLevelType w:val="hybridMultilevel"/>
    <w:tmpl w:val="A372D1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F6124"/>
    <w:multiLevelType w:val="hybridMultilevel"/>
    <w:tmpl w:val="C3E0024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483F0C"/>
    <w:multiLevelType w:val="hybridMultilevel"/>
    <w:tmpl w:val="50C866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8164F"/>
    <w:multiLevelType w:val="hybridMultilevel"/>
    <w:tmpl w:val="1DB647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CD"/>
    <w:rsid w:val="000A3A46"/>
    <w:rsid w:val="00110CBF"/>
    <w:rsid w:val="00152576"/>
    <w:rsid w:val="00352E73"/>
    <w:rsid w:val="003E44C4"/>
    <w:rsid w:val="00421BB6"/>
    <w:rsid w:val="0043553A"/>
    <w:rsid w:val="0044661A"/>
    <w:rsid w:val="00450C77"/>
    <w:rsid w:val="00542490"/>
    <w:rsid w:val="005A6A62"/>
    <w:rsid w:val="00742563"/>
    <w:rsid w:val="00966F90"/>
    <w:rsid w:val="00973EB3"/>
    <w:rsid w:val="00981207"/>
    <w:rsid w:val="009A20D2"/>
    <w:rsid w:val="009A661B"/>
    <w:rsid w:val="009D5C36"/>
    <w:rsid w:val="00A5709C"/>
    <w:rsid w:val="00C46A1C"/>
    <w:rsid w:val="00D46D0B"/>
    <w:rsid w:val="00DD00E3"/>
    <w:rsid w:val="00E35356"/>
    <w:rsid w:val="00E435A5"/>
    <w:rsid w:val="00E86844"/>
    <w:rsid w:val="00F118CD"/>
    <w:rsid w:val="00F31D74"/>
    <w:rsid w:val="00F95B3A"/>
    <w:rsid w:val="00FB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8FA8"/>
  <w15:docId w15:val="{C227C328-2430-47B4-89CE-C5ABDEE3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D46D0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6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Loris Resinelli</dc:creator>
  <cp:lastModifiedBy>Pauline Duret</cp:lastModifiedBy>
  <cp:revision>4</cp:revision>
  <dcterms:created xsi:type="dcterms:W3CDTF">2023-12-22T08:17:00Z</dcterms:created>
  <dcterms:modified xsi:type="dcterms:W3CDTF">2025-01-15T08:44:00Z</dcterms:modified>
</cp:coreProperties>
</file>