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0A0"/>
      </w:tblPr>
      <w:tblGrid>
        <w:gridCol w:w="9212"/>
      </w:tblGrid>
      <w:tr w:rsidR="00A642F7" w:rsidRPr="00A642F7">
        <w:tc>
          <w:tcPr>
            <w:tcW w:w="9212" w:type="dxa"/>
          </w:tcPr>
          <w:p w:rsidR="009423D6" w:rsidRDefault="00A642F7" w:rsidP="00C67FE1">
            <w:pPr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</w:rPr>
              <w:t xml:space="preserve"> </w:t>
            </w:r>
          </w:p>
          <w:p w:rsidR="00A642F7" w:rsidRDefault="009423D6" w:rsidP="00364C8F">
            <w:pPr>
              <w:jc w:val="center"/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</w:rPr>
              <w:t>Circulaire du GW du … mettant en place une opération pilote d’un</w:t>
            </w:r>
            <w:r w:rsidR="00323DDC">
              <w:rPr>
                <w:rFonts w:ascii="Optima" w:hAnsi="Optima"/>
                <w:b/>
              </w:rPr>
              <w:t>e convention pluriannuelle</w:t>
            </w:r>
            <w:r>
              <w:rPr>
                <w:rFonts w:ascii="Optima" w:hAnsi="Optima"/>
                <w:b/>
              </w:rPr>
              <w:t xml:space="preserve"> entre les communes et provinces et les établissements chargés de la gestion du temporel du culte.</w:t>
            </w:r>
          </w:p>
          <w:p w:rsidR="009423D6" w:rsidRPr="00A642F7" w:rsidRDefault="009423D6" w:rsidP="007016FC">
            <w:pPr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</w:rPr>
              <w:t xml:space="preserve"> </w:t>
            </w:r>
          </w:p>
        </w:tc>
      </w:tr>
    </w:tbl>
    <w:p w:rsidR="00A642F7" w:rsidRPr="00A642F7" w:rsidRDefault="00A642F7" w:rsidP="00364C8F">
      <w:pPr>
        <w:spacing w:after="0"/>
        <w:jc w:val="center"/>
        <w:rPr>
          <w:rFonts w:ascii="Optima" w:hAnsi="Optima"/>
          <w:b/>
          <w:u w:val="single"/>
        </w:rPr>
      </w:pPr>
    </w:p>
    <w:p w:rsidR="00081B77" w:rsidRPr="00A642F7" w:rsidRDefault="00081B77" w:rsidP="00364C8F">
      <w:pPr>
        <w:spacing w:after="0"/>
        <w:jc w:val="center"/>
        <w:rPr>
          <w:rFonts w:ascii="Optima" w:hAnsi="Optima"/>
          <w:b/>
          <w:u w:val="single"/>
        </w:rPr>
      </w:pPr>
    </w:p>
    <w:p w:rsidR="00081B77" w:rsidRDefault="00081B77" w:rsidP="00364C8F">
      <w:pPr>
        <w:spacing w:after="0"/>
        <w:jc w:val="both"/>
        <w:rPr>
          <w:rFonts w:ascii="Optima" w:hAnsi="Optima"/>
          <w:b/>
        </w:rPr>
      </w:pPr>
    </w:p>
    <w:p w:rsidR="00F832F7" w:rsidRDefault="00692742" w:rsidP="00364C8F">
      <w:pPr>
        <w:spacing w:after="0"/>
        <w:jc w:val="both"/>
        <w:rPr>
          <w:rFonts w:ascii="Optima" w:hAnsi="Optima"/>
          <w:b/>
        </w:rPr>
      </w:pPr>
      <w:r>
        <w:rPr>
          <w:rFonts w:ascii="Optima" w:hAnsi="Optima"/>
          <w:b/>
        </w:rPr>
        <w:t xml:space="preserve">Préambule : </w:t>
      </w:r>
    </w:p>
    <w:p w:rsidR="00F832F7" w:rsidRPr="00F832F7" w:rsidRDefault="00F832F7" w:rsidP="00F832F7">
      <w:pPr>
        <w:spacing w:after="0"/>
        <w:jc w:val="both"/>
        <w:rPr>
          <w:rFonts w:ascii="Optima" w:hAnsi="Optima"/>
        </w:rPr>
      </w:pPr>
    </w:p>
    <w:p w:rsidR="00F832F7" w:rsidRPr="00F832F7" w:rsidRDefault="00F832F7" w:rsidP="00F832F7">
      <w:pPr>
        <w:spacing w:after="0"/>
        <w:jc w:val="both"/>
        <w:rPr>
          <w:rFonts w:ascii="Optima" w:hAnsi="Optima"/>
        </w:rPr>
      </w:pPr>
      <w:r w:rsidRPr="00F832F7">
        <w:rPr>
          <w:rFonts w:ascii="Optima" w:hAnsi="Optima"/>
        </w:rPr>
        <w:t>Depuis la création de la Belgique, le paysage religieux s’est sensiblement modifié, mais le modèle juridique des relations entre l’Etat et les communautés cultuelles n’a jamais été fondamentalement revu.</w:t>
      </w:r>
    </w:p>
    <w:p w:rsidR="00F832F7" w:rsidRPr="00F832F7" w:rsidRDefault="00F832F7" w:rsidP="00F832F7">
      <w:pPr>
        <w:spacing w:after="0"/>
        <w:jc w:val="both"/>
        <w:rPr>
          <w:rFonts w:ascii="Optima" w:hAnsi="Optima"/>
        </w:rPr>
      </w:pPr>
    </w:p>
    <w:p w:rsidR="00F832F7" w:rsidRPr="00F832F7" w:rsidRDefault="00F832F7" w:rsidP="00F832F7">
      <w:pPr>
        <w:spacing w:after="0"/>
        <w:jc w:val="both"/>
        <w:rPr>
          <w:rFonts w:ascii="Optima" w:hAnsi="Optima"/>
        </w:rPr>
      </w:pPr>
      <w:r w:rsidRPr="00F832F7">
        <w:rPr>
          <w:rFonts w:ascii="Optima" w:hAnsi="Optima"/>
        </w:rPr>
        <w:t>La législation applicable,  qui est essentiellement organisée par la loi du 18 germinal an X relative à l’organisation des cultes, le décret impérial du 30 décembre 1809 concernant les fabriques des églises et la loi du 4 mars 1</w:t>
      </w:r>
      <w:r w:rsidR="0082609A">
        <w:rPr>
          <w:rFonts w:ascii="Optima" w:hAnsi="Optima"/>
        </w:rPr>
        <w:t>8</w:t>
      </w:r>
      <w:r w:rsidRPr="00F832F7">
        <w:rPr>
          <w:rFonts w:ascii="Optima" w:hAnsi="Optima"/>
        </w:rPr>
        <w:t>70 sur le temporel des cultes, n’est aujourd’hui plus adaptée aux impératifs de notre société moderne.</w:t>
      </w:r>
    </w:p>
    <w:p w:rsidR="00F832F7" w:rsidRPr="00F832F7" w:rsidRDefault="00F832F7" w:rsidP="00F832F7">
      <w:pPr>
        <w:spacing w:after="0"/>
        <w:jc w:val="both"/>
        <w:rPr>
          <w:rFonts w:ascii="Optima" w:hAnsi="Optima"/>
        </w:rPr>
      </w:pPr>
    </w:p>
    <w:p w:rsidR="00F832F7" w:rsidRDefault="00F832F7" w:rsidP="00F832F7">
      <w:pPr>
        <w:spacing w:after="0"/>
        <w:jc w:val="both"/>
        <w:rPr>
          <w:rFonts w:ascii="Optima" w:hAnsi="Optima"/>
        </w:rPr>
      </w:pPr>
      <w:r w:rsidRPr="00F832F7">
        <w:rPr>
          <w:rFonts w:ascii="Optima" w:hAnsi="Optima"/>
        </w:rPr>
        <w:t>En effet, la régionalisation des lois communales et provinciales, concrétisée dans la loi spéciale du 13 juillet 2001, a emporté la régionalisation d’une partie importante des cultes reconnus. En vertu de celle-ci, les communes ou les provinces sont chargées de suppléer à l’insuffisance des revenus des établissements chargés du temporel des cultes, de fournir au logement au ministre du culte ou, à défaut, une indemnité de logement et de procéder aux grosses réparations des édifices consacrés au culte.</w:t>
      </w:r>
    </w:p>
    <w:p w:rsidR="00D01792" w:rsidRDefault="00D01792" w:rsidP="00364C8F">
      <w:pPr>
        <w:spacing w:after="0"/>
        <w:jc w:val="both"/>
        <w:rPr>
          <w:rFonts w:ascii="Optima" w:hAnsi="Optima"/>
        </w:rPr>
      </w:pPr>
    </w:p>
    <w:p w:rsidR="00D01792" w:rsidRDefault="00D01792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La régionalisation des lois communale et provinciale, concrétisée dans la loi spéciale du 13 juillet 2001, a emporté une régionalisation d’une partie importante du temporel des cultes reconnus.</w:t>
      </w:r>
      <w:r w:rsidR="005C0ADA">
        <w:rPr>
          <w:rFonts w:ascii="Optima" w:hAnsi="Optima"/>
        </w:rPr>
        <w:t xml:space="preserve"> </w:t>
      </w:r>
    </w:p>
    <w:p w:rsidR="003C4B75" w:rsidRDefault="003C4B75" w:rsidP="00364C8F">
      <w:pPr>
        <w:spacing w:after="0"/>
        <w:jc w:val="both"/>
        <w:rPr>
          <w:rFonts w:ascii="Optima" w:hAnsi="Optima"/>
        </w:rPr>
      </w:pPr>
    </w:p>
    <w:p w:rsidR="00F832F7" w:rsidRPr="00F832F7" w:rsidRDefault="00F832F7" w:rsidP="00F832F7">
      <w:pPr>
        <w:spacing w:after="0"/>
        <w:jc w:val="both"/>
        <w:rPr>
          <w:rFonts w:ascii="Optima" w:hAnsi="Optima"/>
        </w:rPr>
      </w:pPr>
      <w:r w:rsidRPr="00F832F7">
        <w:rPr>
          <w:rFonts w:ascii="Optima" w:hAnsi="Optima"/>
        </w:rPr>
        <w:t>Ainsi, le Gouvernement wallon s’est assigné pour objectif, dans sa Déclaration de Politique régionale 2009-2014, de mener « dans le respect de la diversité des convictions religieuses et philosophiques reconnues, une large concertation avec l’ensemble des acteurs intéressés afin d’aboutir à un cadre décrétal et règlementaire modernisé, transparent et simplifié pour les établissements des cultes ».</w:t>
      </w:r>
    </w:p>
    <w:p w:rsidR="00F832F7" w:rsidRPr="00F832F7" w:rsidRDefault="00F832F7" w:rsidP="00F832F7">
      <w:pPr>
        <w:spacing w:after="0"/>
        <w:jc w:val="both"/>
        <w:rPr>
          <w:rFonts w:ascii="Optima" w:hAnsi="Optima"/>
        </w:rPr>
      </w:pPr>
    </w:p>
    <w:p w:rsidR="00EE2F8A" w:rsidRPr="00EE2F8A" w:rsidRDefault="00EE2F8A" w:rsidP="00EE2F8A">
      <w:pPr>
        <w:spacing w:after="0"/>
        <w:jc w:val="both"/>
        <w:rPr>
          <w:rFonts w:ascii="Optima" w:hAnsi="Optima"/>
        </w:rPr>
      </w:pPr>
    </w:p>
    <w:p w:rsidR="00F832F7" w:rsidRDefault="00F832F7" w:rsidP="00F832F7">
      <w:pPr>
        <w:spacing w:after="0"/>
        <w:jc w:val="both"/>
        <w:rPr>
          <w:rFonts w:ascii="Optima" w:hAnsi="Optima"/>
        </w:rPr>
      </w:pPr>
      <w:r w:rsidRPr="00F832F7">
        <w:rPr>
          <w:rFonts w:ascii="Optima" w:hAnsi="Optima"/>
        </w:rPr>
        <w:t xml:space="preserve">Désireux de procéder progressivement à l’instauration d’une telle réforme, le </w:t>
      </w:r>
      <w:r w:rsidR="008000E6">
        <w:rPr>
          <w:rFonts w:ascii="Optima" w:hAnsi="Optima"/>
        </w:rPr>
        <w:t>Ministre en charge du temporel des cultes</w:t>
      </w:r>
      <w:r w:rsidRPr="00F832F7">
        <w:rPr>
          <w:rFonts w:ascii="Optima" w:hAnsi="Optima"/>
        </w:rPr>
        <w:t xml:space="preserve"> a souhaité, après concertation avec les organes représentatifs des différents cultes reconnus, </w:t>
      </w:r>
      <w:r w:rsidR="00D740CA">
        <w:rPr>
          <w:rFonts w:ascii="Optima" w:hAnsi="Optima"/>
        </w:rPr>
        <w:t>lancer une</w:t>
      </w:r>
      <w:r w:rsidRPr="00F832F7">
        <w:rPr>
          <w:rFonts w:ascii="Optima" w:hAnsi="Optima"/>
        </w:rPr>
        <w:t xml:space="preserve"> opération pilote</w:t>
      </w:r>
      <w:r w:rsidR="00D740CA">
        <w:rPr>
          <w:rFonts w:ascii="Optima" w:hAnsi="Optima"/>
        </w:rPr>
        <w:t xml:space="preserve"> </w:t>
      </w:r>
      <w:r w:rsidRPr="00F832F7">
        <w:rPr>
          <w:rFonts w:ascii="Optima" w:hAnsi="Optima"/>
        </w:rPr>
        <w:t>à laquelle les communes, provinces et établissements chargés de la gestion du temporel des cultes peuvent librement choisir de participer.</w:t>
      </w:r>
      <w:r w:rsidR="00D740CA">
        <w:rPr>
          <w:rFonts w:ascii="Optima" w:hAnsi="Optima"/>
        </w:rPr>
        <w:t xml:space="preserve"> </w:t>
      </w:r>
    </w:p>
    <w:p w:rsidR="002325C1" w:rsidRPr="00F832F7" w:rsidRDefault="002325C1" w:rsidP="00F832F7">
      <w:pPr>
        <w:spacing w:after="0"/>
        <w:jc w:val="both"/>
        <w:rPr>
          <w:rFonts w:ascii="Optima" w:hAnsi="Optima"/>
        </w:rPr>
      </w:pPr>
    </w:p>
    <w:p w:rsidR="00F832F7" w:rsidRDefault="00F832F7" w:rsidP="00F832F7">
      <w:pPr>
        <w:spacing w:after="0"/>
        <w:jc w:val="both"/>
        <w:rPr>
          <w:rFonts w:ascii="Optima" w:hAnsi="Optima"/>
        </w:rPr>
      </w:pPr>
      <w:r w:rsidRPr="00F832F7">
        <w:rPr>
          <w:rFonts w:ascii="Optima" w:hAnsi="Optima"/>
        </w:rPr>
        <w:t xml:space="preserve">Elle tend, substantiellement, à mettre en place un espace de </w:t>
      </w:r>
      <w:r w:rsidR="008000E6">
        <w:rPr>
          <w:rFonts w:ascii="Optima" w:hAnsi="Optima"/>
        </w:rPr>
        <w:t xml:space="preserve">concertation </w:t>
      </w:r>
      <w:r w:rsidR="008000E6" w:rsidRPr="00F832F7">
        <w:rPr>
          <w:rFonts w:ascii="Optima" w:hAnsi="Optima"/>
        </w:rPr>
        <w:t xml:space="preserve"> </w:t>
      </w:r>
      <w:r w:rsidRPr="00F832F7">
        <w:rPr>
          <w:rFonts w:ascii="Optima" w:hAnsi="Optima"/>
        </w:rPr>
        <w:t xml:space="preserve">afin d’assurer la gestion optimale des moyens financiers des établissements, des communes ou des provinces, de modaliser </w:t>
      </w:r>
      <w:r w:rsidR="008000E6">
        <w:rPr>
          <w:rFonts w:ascii="Optima" w:hAnsi="Optima"/>
        </w:rPr>
        <w:t>les obligations financières à charge</w:t>
      </w:r>
      <w:r w:rsidRPr="00F832F7">
        <w:rPr>
          <w:rFonts w:ascii="Optima" w:hAnsi="Optima"/>
        </w:rPr>
        <w:t xml:space="preserve"> des communes ou des provinces </w:t>
      </w:r>
      <w:r>
        <w:rPr>
          <w:rFonts w:ascii="Optima" w:hAnsi="Optima"/>
        </w:rPr>
        <w:t>dans u</w:t>
      </w:r>
      <w:r w:rsidR="00C30F4D">
        <w:rPr>
          <w:rFonts w:ascii="Optima" w:hAnsi="Optima"/>
        </w:rPr>
        <w:t xml:space="preserve">ne convention pluriannuelle </w:t>
      </w:r>
      <w:r w:rsidRPr="00F832F7">
        <w:rPr>
          <w:rFonts w:ascii="Optima" w:hAnsi="Optima"/>
        </w:rPr>
        <w:t xml:space="preserve">entre une commune ou une province et un ou plusieurs établissements chargés de la gestion du temporel d’un même culte reconnu.  </w:t>
      </w:r>
    </w:p>
    <w:p w:rsidR="008000E6" w:rsidRDefault="008000E6" w:rsidP="00F832F7">
      <w:pPr>
        <w:spacing w:after="0"/>
        <w:jc w:val="both"/>
        <w:rPr>
          <w:rFonts w:ascii="Optima" w:hAnsi="Optima"/>
        </w:rPr>
      </w:pPr>
    </w:p>
    <w:p w:rsidR="008000E6" w:rsidRDefault="008000E6" w:rsidP="00F832F7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Pour rappel, les obligations financières à charge des communes ou des provinces sont définies dans le CDLD de la manière suivante :</w:t>
      </w:r>
    </w:p>
    <w:p w:rsidR="008000E6" w:rsidRPr="008000E6" w:rsidRDefault="008000E6" w:rsidP="008000E6">
      <w:pPr>
        <w:spacing w:after="0"/>
        <w:jc w:val="both"/>
        <w:rPr>
          <w:rFonts w:ascii="Optima" w:hAnsi="Optima"/>
        </w:rPr>
      </w:pPr>
    </w:p>
    <w:p w:rsidR="008000E6" w:rsidRPr="008000E6" w:rsidRDefault="008000E6" w:rsidP="008000E6">
      <w:pPr>
        <w:spacing w:after="0"/>
        <w:jc w:val="both"/>
        <w:rPr>
          <w:rFonts w:ascii="Optima" w:hAnsi="Optima"/>
        </w:rPr>
      </w:pPr>
      <w:r w:rsidRPr="008000E6">
        <w:rPr>
          <w:rFonts w:ascii="Optima" w:hAnsi="Optima"/>
        </w:rPr>
        <w:t>•</w:t>
      </w:r>
      <w:r w:rsidRPr="008000E6">
        <w:rPr>
          <w:rFonts w:ascii="Optima" w:hAnsi="Optima"/>
        </w:rPr>
        <w:tab/>
        <w:t>Article L1321-1 CDLD</w:t>
      </w:r>
    </w:p>
    <w:p w:rsidR="008000E6" w:rsidRPr="008000E6" w:rsidRDefault="008000E6" w:rsidP="008000E6">
      <w:pPr>
        <w:spacing w:after="0"/>
        <w:jc w:val="both"/>
        <w:rPr>
          <w:rFonts w:ascii="Optima" w:hAnsi="Optima"/>
        </w:rPr>
      </w:pPr>
      <w:r w:rsidRPr="008000E6">
        <w:rPr>
          <w:rFonts w:ascii="Optima" w:hAnsi="Optima"/>
        </w:rPr>
        <w:t>« Le conseil communal est tenu de porter annuellement au budget des dépenses toutes celles que les lois mettent à charge de la commune et spécialement les suivantes :</w:t>
      </w:r>
    </w:p>
    <w:p w:rsidR="008000E6" w:rsidRPr="008000E6" w:rsidRDefault="008000E6" w:rsidP="008000E6">
      <w:pPr>
        <w:spacing w:after="0"/>
        <w:jc w:val="both"/>
        <w:rPr>
          <w:rFonts w:ascii="Optima" w:hAnsi="Optima"/>
        </w:rPr>
      </w:pPr>
      <w:r w:rsidRPr="008000E6">
        <w:rPr>
          <w:rFonts w:ascii="Optima" w:hAnsi="Optima"/>
        </w:rPr>
        <w:t>(…)</w:t>
      </w:r>
    </w:p>
    <w:p w:rsidR="008000E6" w:rsidRPr="008000E6" w:rsidRDefault="008000E6" w:rsidP="008000E6">
      <w:pPr>
        <w:spacing w:after="0"/>
        <w:jc w:val="both"/>
        <w:rPr>
          <w:rFonts w:ascii="Optima" w:hAnsi="Optima"/>
        </w:rPr>
      </w:pPr>
      <w:r w:rsidRPr="008000E6">
        <w:rPr>
          <w:rFonts w:ascii="Optima" w:hAnsi="Optima"/>
        </w:rPr>
        <w:t>9° les secours aux fabriques d’églises et aux consistoires, conformément aux dispositions existantes sur la matière, en cas d’insuffisance constatée des moyens de ces établissements ;</w:t>
      </w:r>
    </w:p>
    <w:p w:rsidR="008000E6" w:rsidRPr="008000E6" w:rsidRDefault="008000E6" w:rsidP="008000E6">
      <w:pPr>
        <w:spacing w:after="0"/>
        <w:jc w:val="both"/>
        <w:rPr>
          <w:rFonts w:ascii="Optima" w:hAnsi="Optima"/>
        </w:rPr>
      </w:pPr>
      <w:r w:rsidRPr="008000E6">
        <w:rPr>
          <w:rFonts w:ascii="Optima" w:hAnsi="Optima"/>
        </w:rPr>
        <w:t>(…)</w:t>
      </w:r>
    </w:p>
    <w:p w:rsidR="008000E6" w:rsidRPr="008000E6" w:rsidRDefault="008000E6" w:rsidP="008000E6">
      <w:pPr>
        <w:spacing w:after="0"/>
        <w:jc w:val="both"/>
        <w:rPr>
          <w:rFonts w:ascii="Optima" w:hAnsi="Optima"/>
        </w:rPr>
      </w:pPr>
      <w:r w:rsidRPr="008000E6">
        <w:rPr>
          <w:rFonts w:ascii="Optima" w:hAnsi="Optima"/>
        </w:rPr>
        <w:t>12° l’indemnité de logement des ministres des cultes, conformément aux dispositions existantes, lorsque le logement n’est pas fourni en nature ; »</w:t>
      </w:r>
    </w:p>
    <w:p w:rsidR="008000E6" w:rsidRPr="008000E6" w:rsidRDefault="008000E6" w:rsidP="008000E6">
      <w:pPr>
        <w:spacing w:after="0"/>
        <w:jc w:val="both"/>
        <w:rPr>
          <w:rFonts w:ascii="Optima" w:hAnsi="Optima"/>
        </w:rPr>
      </w:pPr>
    </w:p>
    <w:p w:rsidR="008000E6" w:rsidRPr="008000E6" w:rsidRDefault="008000E6" w:rsidP="008000E6">
      <w:pPr>
        <w:spacing w:after="0"/>
        <w:jc w:val="both"/>
        <w:rPr>
          <w:rFonts w:ascii="Optima" w:hAnsi="Optima"/>
        </w:rPr>
      </w:pPr>
      <w:r w:rsidRPr="008000E6">
        <w:rPr>
          <w:rFonts w:ascii="Optima" w:hAnsi="Optima"/>
        </w:rPr>
        <w:t>•</w:t>
      </w:r>
      <w:r w:rsidRPr="008000E6">
        <w:rPr>
          <w:rFonts w:ascii="Optima" w:hAnsi="Optima"/>
        </w:rPr>
        <w:tab/>
        <w:t>Article L2232-1 CDLD</w:t>
      </w:r>
    </w:p>
    <w:p w:rsidR="008000E6" w:rsidRPr="008000E6" w:rsidRDefault="008000E6" w:rsidP="008000E6">
      <w:pPr>
        <w:spacing w:after="0"/>
        <w:jc w:val="both"/>
        <w:rPr>
          <w:rFonts w:ascii="Optima" w:hAnsi="Optima"/>
        </w:rPr>
      </w:pPr>
      <w:r w:rsidRPr="008000E6">
        <w:rPr>
          <w:rFonts w:ascii="Optima" w:hAnsi="Optima"/>
        </w:rPr>
        <w:t>Le conseil est tenu de porter annuellement au budget des dépenses, toutes celles que les lois et les décrets mettent à la charge de la province et spécialement les suivantes :</w:t>
      </w:r>
    </w:p>
    <w:p w:rsidR="008000E6" w:rsidRPr="008000E6" w:rsidRDefault="008000E6" w:rsidP="008000E6">
      <w:pPr>
        <w:spacing w:after="0"/>
        <w:jc w:val="both"/>
        <w:rPr>
          <w:rFonts w:ascii="Optima" w:hAnsi="Optima"/>
        </w:rPr>
      </w:pPr>
      <w:r w:rsidRPr="008000E6">
        <w:rPr>
          <w:rFonts w:ascii="Optima" w:hAnsi="Optima"/>
        </w:rPr>
        <w:lastRenderedPageBreak/>
        <w:t>(…)</w:t>
      </w:r>
    </w:p>
    <w:p w:rsidR="008000E6" w:rsidRDefault="008000E6" w:rsidP="008000E6">
      <w:pPr>
        <w:spacing w:after="0"/>
        <w:jc w:val="both"/>
        <w:rPr>
          <w:rFonts w:ascii="Optima" w:hAnsi="Optima"/>
        </w:rPr>
      </w:pPr>
      <w:r w:rsidRPr="008000E6">
        <w:rPr>
          <w:rFonts w:ascii="Optima" w:hAnsi="Optima"/>
        </w:rPr>
        <w:t>2° les dépenses relatives aux églises cathédrales, aux palais épiscopaux et aux séminaires diocésains, conformément au décret des 18 germinal an X et 30 décembre 1809, ainsi que celles relatives aux cultes islamiques et orthodoxes tel que le prévoit l’article 19bis de la loi du 4 mars 1870.</w:t>
      </w:r>
    </w:p>
    <w:p w:rsidR="008000E6" w:rsidRDefault="008000E6" w:rsidP="008000E6">
      <w:pPr>
        <w:spacing w:after="0"/>
        <w:jc w:val="both"/>
        <w:rPr>
          <w:rFonts w:ascii="Optima" w:hAnsi="Optima"/>
        </w:rPr>
      </w:pPr>
    </w:p>
    <w:p w:rsidR="008000E6" w:rsidRDefault="008000E6" w:rsidP="008000E6">
      <w:pPr>
        <w:spacing w:after="0"/>
        <w:jc w:val="both"/>
        <w:rPr>
          <w:rFonts w:ascii="Optima" w:hAnsi="Optima"/>
        </w:rPr>
      </w:pPr>
    </w:p>
    <w:p w:rsidR="008000E6" w:rsidRDefault="008000E6" w:rsidP="008000E6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Ces obligations financières à charge des communes ou provinces sont donc les suivantes :</w:t>
      </w:r>
    </w:p>
    <w:p w:rsidR="008000E6" w:rsidRDefault="008000E6" w:rsidP="008000E6">
      <w:pPr>
        <w:pStyle w:val="Paragraphedeliste"/>
        <w:numPr>
          <w:ilvl w:val="0"/>
          <w:numId w:val="16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Suppléer à l’insuffisance des revenus de la fabrique</w:t>
      </w:r>
    </w:p>
    <w:p w:rsidR="008000E6" w:rsidRDefault="008000E6" w:rsidP="008000E6">
      <w:pPr>
        <w:pStyle w:val="Paragraphedeliste"/>
        <w:numPr>
          <w:ilvl w:val="0"/>
          <w:numId w:val="16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De fournir aux grosses réparations des édifices consacrés aux cultes</w:t>
      </w:r>
    </w:p>
    <w:p w:rsidR="008000E6" w:rsidRPr="008000E6" w:rsidRDefault="008000E6" w:rsidP="008000E6">
      <w:pPr>
        <w:pStyle w:val="Paragraphedeliste"/>
        <w:numPr>
          <w:ilvl w:val="0"/>
          <w:numId w:val="16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De fournir au Ministre du culte un logement ou à défaut une indemnité de logement.</w:t>
      </w:r>
    </w:p>
    <w:p w:rsidR="008000E6" w:rsidRPr="008000E6" w:rsidRDefault="008000E6" w:rsidP="008000E6">
      <w:pPr>
        <w:spacing w:after="0"/>
        <w:jc w:val="both"/>
        <w:rPr>
          <w:rFonts w:ascii="Optima" w:hAnsi="Optima"/>
        </w:rPr>
      </w:pPr>
    </w:p>
    <w:p w:rsidR="00F832F7" w:rsidRPr="00F832F7" w:rsidRDefault="00F832F7" w:rsidP="00F832F7">
      <w:pPr>
        <w:spacing w:after="0"/>
        <w:jc w:val="both"/>
        <w:rPr>
          <w:rFonts w:ascii="Optima" w:hAnsi="Optima"/>
        </w:rPr>
      </w:pPr>
    </w:p>
    <w:p w:rsidR="00F832F7" w:rsidRDefault="00F832F7" w:rsidP="00F832F7">
      <w:pPr>
        <w:spacing w:after="0"/>
        <w:jc w:val="both"/>
        <w:rPr>
          <w:rFonts w:ascii="Optima" w:hAnsi="Optima"/>
        </w:rPr>
      </w:pPr>
      <w:r w:rsidRPr="00F832F7">
        <w:rPr>
          <w:rFonts w:ascii="Optima" w:hAnsi="Optima"/>
        </w:rPr>
        <w:t xml:space="preserve">Cette opération pilote s’inscrit dans le respect </w:t>
      </w:r>
      <w:r w:rsidR="0065363C">
        <w:rPr>
          <w:rFonts w:ascii="Optima" w:hAnsi="Optima"/>
        </w:rPr>
        <w:t xml:space="preserve">de ces obligations, </w:t>
      </w:r>
      <w:r w:rsidRPr="00F832F7">
        <w:rPr>
          <w:rFonts w:ascii="Optima" w:hAnsi="Optima"/>
        </w:rPr>
        <w:t>des principes constitutionnels et de la législation applicable en la matière.</w:t>
      </w:r>
      <w:r w:rsidR="008000E6">
        <w:rPr>
          <w:rFonts w:ascii="Optima" w:hAnsi="Optima"/>
        </w:rPr>
        <w:t xml:space="preserve"> </w:t>
      </w:r>
    </w:p>
    <w:p w:rsidR="008000E6" w:rsidRDefault="008000E6" w:rsidP="00F832F7">
      <w:pPr>
        <w:spacing w:after="0"/>
        <w:jc w:val="both"/>
        <w:rPr>
          <w:rFonts w:ascii="Optima" w:hAnsi="Optima"/>
        </w:rPr>
      </w:pPr>
    </w:p>
    <w:p w:rsidR="00700501" w:rsidRDefault="00700501" w:rsidP="00364C8F">
      <w:pPr>
        <w:spacing w:after="0"/>
        <w:jc w:val="both"/>
        <w:rPr>
          <w:rFonts w:ascii="Optima" w:hAnsi="Optima"/>
          <w:b/>
        </w:rPr>
      </w:pPr>
    </w:p>
    <w:p w:rsidR="008603BB" w:rsidRDefault="008603BB" w:rsidP="00364C8F">
      <w:pPr>
        <w:spacing w:after="0"/>
        <w:jc w:val="both"/>
        <w:rPr>
          <w:rFonts w:ascii="Optima" w:hAnsi="Optima"/>
        </w:rPr>
      </w:pPr>
    </w:p>
    <w:p w:rsidR="00B61368" w:rsidRPr="00B61368" w:rsidRDefault="00A642F7" w:rsidP="00364C8F">
      <w:pPr>
        <w:spacing w:after="0"/>
        <w:jc w:val="both"/>
        <w:rPr>
          <w:rFonts w:ascii="Optima" w:hAnsi="Optima"/>
          <w:b/>
        </w:rPr>
      </w:pPr>
      <w:r>
        <w:rPr>
          <w:rFonts w:ascii="Optima" w:hAnsi="Optima"/>
          <w:b/>
        </w:rPr>
        <w:t>Définitions</w:t>
      </w:r>
    </w:p>
    <w:p w:rsidR="00081B77" w:rsidRPr="00B61368" w:rsidRDefault="00081B77" w:rsidP="00364C8F">
      <w:pPr>
        <w:spacing w:after="0"/>
        <w:jc w:val="both"/>
        <w:rPr>
          <w:rFonts w:ascii="Optima" w:hAnsi="Optima"/>
        </w:rPr>
      </w:pPr>
    </w:p>
    <w:p w:rsidR="00081B77" w:rsidRPr="00B61368" w:rsidRDefault="00081B77" w:rsidP="00364C8F">
      <w:pPr>
        <w:spacing w:after="0"/>
        <w:jc w:val="both"/>
        <w:rPr>
          <w:rFonts w:ascii="Optima" w:hAnsi="Optima"/>
        </w:rPr>
      </w:pPr>
      <w:r w:rsidRPr="00B61368">
        <w:rPr>
          <w:rFonts w:ascii="Optima" w:hAnsi="Optima"/>
          <w:b/>
        </w:rPr>
        <w:t xml:space="preserve">Art. </w:t>
      </w:r>
      <w:r w:rsidR="00B61368">
        <w:rPr>
          <w:rFonts w:ascii="Optima" w:hAnsi="Optima"/>
          <w:b/>
        </w:rPr>
        <w:t>1</w:t>
      </w:r>
      <w:r w:rsidRPr="00B61368">
        <w:rPr>
          <w:rFonts w:ascii="Optima" w:hAnsi="Optima"/>
          <w:b/>
        </w:rPr>
        <w:t>.</w:t>
      </w:r>
      <w:r w:rsidRPr="00B61368">
        <w:rPr>
          <w:rFonts w:ascii="Optima" w:hAnsi="Optima"/>
        </w:rPr>
        <w:t xml:space="preserve"> </w:t>
      </w:r>
      <w:r w:rsidR="00B61368">
        <w:rPr>
          <w:rFonts w:ascii="Optima" w:hAnsi="Optima"/>
        </w:rPr>
        <w:t>Pour l’application d</w:t>
      </w:r>
      <w:r w:rsidR="00700501">
        <w:rPr>
          <w:rFonts w:ascii="Optima" w:hAnsi="Optima"/>
        </w:rPr>
        <w:t>e la</w:t>
      </w:r>
      <w:r w:rsidR="00B61368">
        <w:rPr>
          <w:rFonts w:ascii="Optima" w:hAnsi="Optima"/>
        </w:rPr>
        <w:t xml:space="preserve"> présent</w:t>
      </w:r>
      <w:r w:rsidR="00700501">
        <w:rPr>
          <w:rFonts w:ascii="Optima" w:hAnsi="Optima"/>
        </w:rPr>
        <w:t>e</w:t>
      </w:r>
      <w:r w:rsidR="00B61368">
        <w:rPr>
          <w:rFonts w:ascii="Optima" w:hAnsi="Optima"/>
        </w:rPr>
        <w:t xml:space="preserve"> </w:t>
      </w:r>
      <w:r w:rsidR="00700501">
        <w:rPr>
          <w:rFonts w:ascii="Optima" w:hAnsi="Optima"/>
        </w:rPr>
        <w:t xml:space="preserve"> </w:t>
      </w:r>
      <w:r w:rsidR="00EE2F8A">
        <w:rPr>
          <w:rFonts w:ascii="Optima" w:hAnsi="Optima"/>
        </w:rPr>
        <w:t>circulaire</w:t>
      </w:r>
      <w:r w:rsidR="00E657F8" w:rsidRPr="00B61368">
        <w:rPr>
          <w:rFonts w:ascii="Optima" w:hAnsi="Optima"/>
        </w:rPr>
        <w:t>, o</w:t>
      </w:r>
      <w:r w:rsidR="008D6EAA" w:rsidRPr="00B61368">
        <w:rPr>
          <w:rFonts w:ascii="Optima" w:hAnsi="Optima"/>
        </w:rPr>
        <w:t>n entend par :</w:t>
      </w:r>
    </w:p>
    <w:p w:rsidR="00081B77" w:rsidRPr="00B61368" w:rsidRDefault="008D6EAA" w:rsidP="00364C8F">
      <w:pPr>
        <w:spacing w:after="0"/>
        <w:jc w:val="both"/>
        <w:rPr>
          <w:rFonts w:ascii="Optima" w:hAnsi="Optima"/>
        </w:rPr>
      </w:pPr>
      <w:r w:rsidRPr="00B61368">
        <w:rPr>
          <w:rFonts w:ascii="Optima" w:hAnsi="Optima"/>
        </w:rPr>
        <w:t>1° Etablissement</w:t>
      </w:r>
      <w:r w:rsidR="00221CFC" w:rsidRPr="00B61368">
        <w:rPr>
          <w:rFonts w:ascii="Optima" w:hAnsi="Optima"/>
        </w:rPr>
        <w:t>s</w:t>
      </w:r>
      <w:r w:rsidRPr="00B61368">
        <w:rPr>
          <w:rFonts w:ascii="Optima" w:hAnsi="Optima"/>
        </w:rPr>
        <w:t xml:space="preserve"> : </w:t>
      </w:r>
    </w:p>
    <w:p w:rsidR="00221CFC" w:rsidRDefault="00081B77" w:rsidP="00364C8F">
      <w:pPr>
        <w:spacing w:after="0"/>
        <w:jc w:val="both"/>
        <w:rPr>
          <w:rFonts w:ascii="Optima" w:hAnsi="Optima"/>
        </w:rPr>
      </w:pPr>
      <w:r w:rsidRPr="00B61368">
        <w:rPr>
          <w:rFonts w:ascii="Optima" w:hAnsi="Optima"/>
        </w:rPr>
        <w:t xml:space="preserve">- </w:t>
      </w:r>
      <w:r w:rsidR="00141C7F" w:rsidRPr="00B61368">
        <w:rPr>
          <w:rFonts w:ascii="Optima" w:hAnsi="Optima"/>
        </w:rPr>
        <w:t>l</w:t>
      </w:r>
      <w:r w:rsidR="00221CFC" w:rsidRPr="00B61368">
        <w:rPr>
          <w:rFonts w:ascii="Optima" w:hAnsi="Optima"/>
        </w:rPr>
        <w:t>es</w:t>
      </w:r>
      <w:r w:rsidR="00141C7F" w:rsidRPr="00B61368">
        <w:rPr>
          <w:rFonts w:ascii="Optima" w:hAnsi="Optima"/>
        </w:rPr>
        <w:t xml:space="preserve"> fabrique</w:t>
      </w:r>
      <w:r w:rsidR="00221CFC" w:rsidRPr="00B61368">
        <w:rPr>
          <w:rFonts w:ascii="Optima" w:hAnsi="Optima"/>
        </w:rPr>
        <w:t>s</w:t>
      </w:r>
      <w:r w:rsidR="00141C7F" w:rsidRPr="00B61368">
        <w:rPr>
          <w:rFonts w:ascii="Optima" w:hAnsi="Optima"/>
        </w:rPr>
        <w:t xml:space="preserve"> d’église du culte catholique romain</w:t>
      </w:r>
      <w:r w:rsidRPr="00B61368">
        <w:rPr>
          <w:rFonts w:ascii="Optima" w:hAnsi="Optima"/>
        </w:rPr>
        <w:t xml:space="preserve"> visée</w:t>
      </w:r>
      <w:r w:rsidR="00221CFC" w:rsidRPr="00B61368">
        <w:rPr>
          <w:rFonts w:ascii="Optima" w:hAnsi="Optima"/>
        </w:rPr>
        <w:t>s</w:t>
      </w:r>
      <w:r w:rsidRPr="00B61368">
        <w:rPr>
          <w:rFonts w:ascii="Optima" w:hAnsi="Optima"/>
        </w:rPr>
        <w:t xml:space="preserve"> à l’article 1</w:t>
      </w:r>
      <w:r w:rsidRPr="00B61368">
        <w:rPr>
          <w:rFonts w:ascii="Optima" w:hAnsi="Optima"/>
          <w:vertAlign w:val="superscript"/>
        </w:rPr>
        <w:t>er</w:t>
      </w:r>
      <w:r w:rsidRPr="00B61368">
        <w:rPr>
          <w:rFonts w:ascii="Optima" w:hAnsi="Optima"/>
        </w:rPr>
        <w:t xml:space="preserve"> du décret impérial du 30 décembre 1809 concernant les fabriques d’église ;</w:t>
      </w:r>
      <w:r w:rsidR="00221CFC" w:rsidRPr="00B61368">
        <w:rPr>
          <w:rFonts w:ascii="Optima" w:hAnsi="Optima"/>
        </w:rPr>
        <w:t xml:space="preserve"> </w:t>
      </w:r>
    </w:p>
    <w:p w:rsidR="0082609A" w:rsidRPr="00B61368" w:rsidRDefault="0082609A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- </w:t>
      </w:r>
      <w:r w:rsidRPr="00B61368">
        <w:rPr>
          <w:rFonts w:ascii="Optima" w:hAnsi="Optima"/>
        </w:rPr>
        <w:t>les conseils d’administration près les églises protestantes du culte évangélique visés à l’article 1</w:t>
      </w:r>
      <w:r w:rsidRPr="00B61368">
        <w:rPr>
          <w:rFonts w:ascii="Optima" w:hAnsi="Optima"/>
          <w:vertAlign w:val="superscript"/>
        </w:rPr>
        <w:t>er</w:t>
      </w:r>
      <w:r w:rsidRPr="00B61368">
        <w:rPr>
          <w:rFonts w:ascii="Optima" w:hAnsi="Optima"/>
        </w:rPr>
        <w:t xml:space="preserve"> de l’arrêté royal du 7 février 1876 </w:t>
      </w:r>
      <w:r w:rsidRPr="00B61368">
        <w:rPr>
          <w:rFonts w:ascii="Optima" w:hAnsi="Optima" w:cs="Times"/>
          <w:bCs/>
          <w:szCs w:val="32"/>
          <w:lang w:val="fr-FR"/>
        </w:rPr>
        <w:t>portant organisation des conseils d'administration près les églises protestantes du culte évangélique ;</w:t>
      </w:r>
    </w:p>
    <w:p w:rsidR="00221CFC" w:rsidRDefault="00221CFC" w:rsidP="00364C8F">
      <w:pPr>
        <w:spacing w:after="0"/>
        <w:jc w:val="both"/>
        <w:rPr>
          <w:rFonts w:ascii="Optima" w:hAnsi="Optima"/>
        </w:rPr>
      </w:pPr>
      <w:r w:rsidRPr="00B61368">
        <w:rPr>
          <w:rFonts w:ascii="Optima" w:hAnsi="Optima"/>
        </w:rPr>
        <w:t xml:space="preserve">- les conseils d’administration des synagogues </w:t>
      </w:r>
      <w:r w:rsidR="003E796C" w:rsidRPr="00B61368">
        <w:rPr>
          <w:rFonts w:ascii="Optima" w:hAnsi="Optima"/>
        </w:rPr>
        <w:t>israélites</w:t>
      </w:r>
      <w:r w:rsidRPr="00B61368">
        <w:rPr>
          <w:rFonts w:ascii="Optima" w:hAnsi="Optima"/>
        </w:rPr>
        <w:t xml:space="preserve"> visés à l’article 1</w:t>
      </w:r>
      <w:r w:rsidRPr="00B61368">
        <w:rPr>
          <w:rFonts w:ascii="Optima" w:hAnsi="Optima"/>
          <w:vertAlign w:val="superscript"/>
        </w:rPr>
        <w:t>er</w:t>
      </w:r>
      <w:r w:rsidRPr="00B61368">
        <w:rPr>
          <w:rFonts w:ascii="Optima" w:hAnsi="Optima"/>
        </w:rPr>
        <w:t xml:space="preserve"> de l’arrêté royal du 7 février 1876 </w:t>
      </w:r>
      <w:r w:rsidRPr="00B61368">
        <w:rPr>
          <w:rFonts w:ascii="Optima" w:hAnsi="Optima" w:cs="Verdana"/>
          <w:szCs w:val="26"/>
          <w:lang w:val="fr-FR"/>
        </w:rPr>
        <w:t xml:space="preserve">portant organisation des conseils d'administration près les synagogues du culte israélite </w:t>
      </w:r>
      <w:r w:rsidRPr="00B61368">
        <w:rPr>
          <w:rFonts w:ascii="Optima" w:hAnsi="Optima"/>
        </w:rPr>
        <w:t>;</w:t>
      </w:r>
    </w:p>
    <w:p w:rsidR="0082609A" w:rsidRPr="00B61368" w:rsidRDefault="0082609A" w:rsidP="00364C8F">
      <w:pPr>
        <w:spacing w:after="0"/>
        <w:jc w:val="both"/>
        <w:rPr>
          <w:rFonts w:ascii="Optima" w:hAnsi="Optima"/>
        </w:rPr>
      </w:pPr>
      <w:r w:rsidRPr="0082609A">
        <w:rPr>
          <w:rFonts w:ascii="Optima" w:hAnsi="Optima"/>
        </w:rPr>
        <w:t>- les conseils d’administration visés à l’article 2 de l’arrêté royal du 15 mars 1886 portant organisation du culte anglican ;</w:t>
      </w:r>
    </w:p>
    <w:p w:rsidR="00081B77" w:rsidRPr="00A642F7" w:rsidRDefault="00221CFC" w:rsidP="00364C8F">
      <w:pPr>
        <w:spacing w:after="0"/>
        <w:jc w:val="both"/>
        <w:rPr>
          <w:rFonts w:ascii="Optima" w:hAnsi="Optima"/>
        </w:rPr>
      </w:pPr>
      <w:r w:rsidRPr="00B61368">
        <w:rPr>
          <w:rFonts w:ascii="Optima" w:hAnsi="Optima"/>
        </w:rPr>
        <w:t xml:space="preserve">- </w:t>
      </w:r>
      <w:r w:rsidR="00227E6B" w:rsidRPr="00B61368">
        <w:rPr>
          <w:rFonts w:ascii="Optima" w:hAnsi="Optima"/>
        </w:rPr>
        <w:t xml:space="preserve">les </w:t>
      </w:r>
      <w:r w:rsidR="00227E6B" w:rsidRPr="00A642F7">
        <w:rPr>
          <w:rFonts w:ascii="Optima" w:hAnsi="Optima"/>
        </w:rPr>
        <w:t>conseils de Fabr</w:t>
      </w:r>
      <w:r w:rsidR="00F72A22" w:rsidRPr="00A642F7">
        <w:rPr>
          <w:rFonts w:ascii="Optima" w:hAnsi="Optima"/>
        </w:rPr>
        <w:t>i</w:t>
      </w:r>
      <w:r w:rsidR="00227E6B" w:rsidRPr="00A642F7">
        <w:rPr>
          <w:rFonts w:ascii="Optima" w:hAnsi="Optima"/>
        </w:rPr>
        <w:t xml:space="preserve">que d’église visés à l’article </w:t>
      </w:r>
      <w:r w:rsidR="00657579" w:rsidRPr="00A642F7">
        <w:rPr>
          <w:rFonts w:ascii="Optima" w:hAnsi="Optima"/>
        </w:rPr>
        <w:t>3</w:t>
      </w:r>
      <w:r w:rsidR="00227E6B" w:rsidRPr="00A642F7">
        <w:rPr>
          <w:rFonts w:ascii="Optima" w:hAnsi="Optima"/>
        </w:rPr>
        <w:t xml:space="preserve"> de l’arrêté royal du 15 mars 1988 portant organisation des conseils de Fabrique d’église du culte</w:t>
      </w:r>
      <w:r w:rsidRPr="00A642F7">
        <w:rPr>
          <w:rFonts w:ascii="Optima" w:hAnsi="Optima"/>
        </w:rPr>
        <w:t xml:space="preserve"> orthodoxe, </w:t>
      </w:r>
    </w:p>
    <w:p w:rsidR="008D6EAA" w:rsidRPr="00B61368" w:rsidRDefault="00221CFC" w:rsidP="00364C8F">
      <w:pPr>
        <w:spacing w:after="0"/>
        <w:jc w:val="both"/>
        <w:rPr>
          <w:rFonts w:ascii="Optima" w:hAnsi="Optima"/>
        </w:rPr>
      </w:pPr>
      <w:r w:rsidRPr="00B61368">
        <w:rPr>
          <w:rFonts w:ascii="Optima" w:hAnsi="Optima"/>
        </w:rPr>
        <w:t>-</w:t>
      </w:r>
      <w:r w:rsidR="003520E7" w:rsidRPr="00B61368">
        <w:rPr>
          <w:rFonts w:ascii="Optima" w:hAnsi="Optima"/>
        </w:rPr>
        <w:t xml:space="preserve"> les comités chargés de la gestion du temporel </w:t>
      </w:r>
      <w:r w:rsidR="00657579">
        <w:rPr>
          <w:rFonts w:ascii="Optima" w:hAnsi="Optima"/>
        </w:rPr>
        <w:t>des communautés islamiques visé</w:t>
      </w:r>
      <w:r w:rsidR="003520E7" w:rsidRPr="00B61368">
        <w:rPr>
          <w:rFonts w:ascii="Optima" w:hAnsi="Optima"/>
        </w:rPr>
        <w:t xml:space="preserve">s </w:t>
      </w:r>
      <w:r w:rsidR="00657579">
        <w:rPr>
          <w:rFonts w:ascii="Optima" w:hAnsi="Optima"/>
        </w:rPr>
        <w:t>à</w:t>
      </w:r>
      <w:r w:rsidR="003520E7" w:rsidRPr="00B61368">
        <w:rPr>
          <w:rFonts w:ascii="Optima" w:hAnsi="Optima"/>
        </w:rPr>
        <w:t xml:space="preserve"> l’article </w:t>
      </w:r>
      <w:r w:rsidR="00657579">
        <w:rPr>
          <w:rFonts w:ascii="Optima" w:hAnsi="Optima"/>
        </w:rPr>
        <w:t xml:space="preserve">6 </w:t>
      </w:r>
      <w:r w:rsidR="003520E7" w:rsidRPr="00B61368">
        <w:rPr>
          <w:rFonts w:ascii="Optima" w:hAnsi="Optima"/>
        </w:rPr>
        <w:t xml:space="preserve">de l’arrêté du Gouvernement wallon du 13 </w:t>
      </w:r>
      <w:r w:rsidR="00A26A2B">
        <w:rPr>
          <w:rFonts w:ascii="Optima" w:hAnsi="Optima"/>
        </w:rPr>
        <w:t>octobre</w:t>
      </w:r>
      <w:r w:rsidR="00A26A2B" w:rsidRPr="00B61368">
        <w:rPr>
          <w:rFonts w:ascii="Optima" w:hAnsi="Optima"/>
        </w:rPr>
        <w:t xml:space="preserve"> </w:t>
      </w:r>
      <w:r w:rsidR="003520E7" w:rsidRPr="00B61368">
        <w:rPr>
          <w:rFonts w:ascii="Optima" w:hAnsi="Optima"/>
        </w:rPr>
        <w:t>2005 portant organisation des comités chargés de la gestion du temporel des communautés islamiques reconnues.</w:t>
      </w:r>
      <w:r w:rsidR="00141C7F" w:rsidRPr="00B61368">
        <w:rPr>
          <w:rFonts w:ascii="Optima" w:hAnsi="Optima"/>
        </w:rPr>
        <w:t xml:space="preserve"> </w:t>
      </w:r>
    </w:p>
    <w:p w:rsidR="008D6EAA" w:rsidRDefault="008D6EAA" w:rsidP="00364C8F">
      <w:pPr>
        <w:spacing w:after="0"/>
        <w:jc w:val="both"/>
        <w:rPr>
          <w:rFonts w:ascii="Optima" w:hAnsi="Optima"/>
        </w:rPr>
      </w:pPr>
      <w:r w:rsidRPr="00B61368">
        <w:rPr>
          <w:rFonts w:ascii="Optima" w:hAnsi="Optima"/>
        </w:rPr>
        <w:t>2° Autorité</w:t>
      </w:r>
      <w:r w:rsidR="009E53D8">
        <w:rPr>
          <w:rFonts w:ascii="Optima" w:hAnsi="Optima"/>
        </w:rPr>
        <w:t xml:space="preserve"> civile</w:t>
      </w:r>
      <w:r w:rsidR="00141C7F" w:rsidRPr="00B61368">
        <w:rPr>
          <w:rFonts w:ascii="Optima" w:hAnsi="Optima"/>
        </w:rPr>
        <w:t xml:space="preserve"> :  la commune </w:t>
      </w:r>
      <w:r w:rsidR="00E6523B">
        <w:rPr>
          <w:rFonts w:ascii="Optima" w:hAnsi="Optima"/>
        </w:rPr>
        <w:t xml:space="preserve">ou la province </w:t>
      </w:r>
      <w:r w:rsidR="007933C5">
        <w:rPr>
          <w:rFonts w:ascii="Optima" w:hAnsi="Optima"/>
        </w:rPr>
        <w:t>selon que</w:t>
      </w:r>
      <w:r w:rsidR="00E6523B">
        <w:rPr>
          <w:rFonts w:ascii="Optima" w:hAnsi="Optima"/>
        </w:rPr>
        <w:t xml:space="preserve"> l’établissement concerné </w:t>
      </w:r>
      <w:r w:rsidR="0078318B">
        <w:rPr>
          <w:rFonts w:ascii="Optima" w:hAnsi="Optima"/>
        </w:rPr>
        <w:t xml:space="preserve">est financé par l’une ou l’autre de ces entités </w:t>
      </w:r>
      <w:r w:rsidR="00E6523B">
        <w:rPr>
          <w:rFonts w:ascii="Optima" w:hAnsi="Optima"/>
        </w:rPr>
        <w:t xml:space="preserve">en application </w:t>
      </w:r>
      <w:r w:rsidR="002E69C7" w:rsidRPr="00B61368">
        <w:rPr>
          <w:rFonts w:ascii="Optima" w:hAnsi="Optima"/>
        </w:rPr>
        <w:t>de la loi du 4 mars 1870</w:t>
      </w:r>
      <w:r w:rsidR="00E6523B">
        <w:rPr>
          <w:rFonts w:ascii="Optima" w:hAnsi="Optima"/>
        </w:rPr>
        <w:t xml:space="preserve"> sur le temporel des cultes</w:t>
      </w:r>
      <w:r w:rsidR="000A24D5" w:rsidRPr="00B61368">
        <w:rPr>
          <w:rFonts w:ascii="Optima" w:hAnsi="Optima"/>
        </w:rPr>
        <w:t>.</w:t>
      </w:r>
    </w:p>
    <w:p w:rsidR="008F776D" w:rsidRPr="00B61368" w:rsidRDefault="008F776D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3° Communauté locale : communauté de fidèles sur un territoire déterminé.</w:t>
      </w:r>
    </w:p>
    <w:p w:rsidR="00B61368" w:rsidRDefault="008F776D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4</w:t>
      </w:r>
      <w:r w:rsidR="00B61368" w:rsidRPr="00B61368">
        <w:rPr>
          <w:rFonts w:ascii="Optima" w:hAnsi="Optima"/>
        </w:rPr>
        <w:t xml:space="preserve">° Plan pluriannuel : </w:t>
      </w:r>
      <w:r w:rsidR="007933C5">
        <w:rPr>
          <w:rFonts w:ascii="Optima" w:hAnsi="Optima"/>
        </w:rPr>
        <w:t>le plan visé à l’article 3 ;</w:t>
      </w:r>
    </w:p>
    <w:p w:rsidR="00B61368" w:rsidRDefault="008F776D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5</w:t>
      </w:r>
      <w:r w:rsidR="00B61368">
        <w:rPr>
          <w:rFonts w:ascii="Optima" w:hAnsi="Optima"/>
        </w:rPr>
        <w:t xml:space="preserve">° Culte reconnu : le culte </w:t>
      </w:r>
      <w:r w:rsidR="007B0592">
        <w:rPr>
          <w:rFonts w:ascii="Optima" w:hAnsi="Optima"/>
        </w:rPr>
        <w:t>reconnu par l’autorité</w:t>
      </w:r>
      <w:r w:rsidR="007933C5">
        <w:rPr>
          <w:rFonts w:ascii="Optima" w:hAnsi="Optima"/>
        </w:rPr>
        <w:t xml:space="preserve"> compétente</w:t>
      </w:r>
      <w:r w:rsidR="004D6DDA">
        <w:rPr>
          <w:rFonts w:ascii="Optima" w:hAnsi="Optima"/>
        </w:rPr>
        <w:t>.</w:t>
      </w:r>
    </w:p>
    <w:p w:rsidR="007917ED" w:rsidRDefault="0082609A" w:rsidP="007917ED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6°</w:t>
      </w:r>
      <w:r w:rsidR="007A7F2B">
        <w:rPr>
          <w:rFonts w:ascii="Optima" w:hAnsi="Optima"/>
        </w:rPr>
        <w:t xml:space="preserve"> L’autorité religieuse : </w:t>
      </w:r>
      <w:r>
        <w:rPr>
          <w:rFonts w:ascii="Optima" w:hAnsi="Optima"/>
        </w:rPr>
        <w:t>Organe représentatif du culte reconnu </w:t>
      </w:r>
      <w:r w:rsidR="007917ED">
        <w:rPr>
          <w:rFonts w:ascii="Optima" w:hAnsi="Optima"/>
        </w:rPr>
        <w:t xml:space="preserve">par l’autorité fédérale, à savoir </w:t>
      </w:r>
      <w:r>
        <w:rPr>
          <w:rFonts w:ascii="Optima" w:hAnsi="Optima"/>
        </w:rPr>
        <w:t>:</w:t>
      </w:r>
    </w:p>
    <w:p w:rsidR="007917ED" w:rsidRPr="007917ED" w:rsidRDefault="007917ED" w:rsidP="007917ED">
      <w:pPr>
        <w:spacing w:after="0"/>
        <w:jc w:val="both"/>
        <w:rPr>
          <w:rFonts w:ascii="Optima" w:hAnsi="Optima"/>
        </w:rPr>
      </w:pPr>
      <w:r w:rsidRPr="007917ED">
        <w:rPr>
          <w:rFonts w:ascii="Optima" w:hAnsi="Optima"/>
        </w:rPr>
        <w:tab/>
        <w:t xml:space="preserve">1° pour le culte catholique : l’évêque de Liège, de Namur ou de Tournai ou l’archevêque de Malines-Bruxelles ; </w:t>
      </w:r>
    </w:p>
    <w:p w:rsidR="007917ED" w:rsidRPr="007917ED" w:rsidRDefault="007917ED" w:rsidP="007917ED">
      <w:pPr>
        <w:spacing w:after="0"/>
        <w:jc w:val="both"/>
        <w:rPr>
          <w:rFonts w:ascii="Optima" w:hAnsi="Optima"/>
        </w:rPr>
      </w:pPr>
      <w:r w:rsidRPr="007917ED">
        <w:rPr>
          <w:rFonts w:ascii="Optima" w:hAnsi="Optima"/>
        </w:rPr>
        <w:tab/>
        <w:t>2° pour le culte protestant : le Conseil administratif du Culte protestant évangélique, en abrégé C.A.C.P.E. » ;</w:t>
      </w:r>
    </w:p>
    <w:p w:rsidR="007917ED" w:rsidRPr="007917ED" w:rsidRDefault="007917ED" w:rsidP="007917ED">
      <w:pPr>
        <w:spacing w:after="0"/>
        <w:jc w:val="both"/>
        <w:rPr>
          <w:rFonts w:ascii="Optima" w:hAnsi="Optima"/>
        </w:rPr>
      </w:pPr>
      <w:r w:rsidRPr="007917ED">
        <w:rPr>
          <w:rFonts w:ascii="Optima" w:hAnsi="Optima"/>
        </w:rPr>
        <w:tab/>
        <w:t>3° pour le culte israélite : le Consistoire central israélite de Belgique ;</w:t>
      </w:r>
    </w:p>
    <w:p w:rsidR="007917ED" w:rsidRPr="007917ED" w:rsidRDefault="007917ED" w:rsidP="007917ED">
      <w:pPr>
        <w:spacing w:after="0"/>
        <w:jc w:val="both"/>
        <w:rPr>
          <w:rFonts w:ascii="Optima" w:hAnsi="Optima"/>
        </w:rPr>
      </w:pPr>
      <w:r w:rsidRPr="007917ED">
        <w:rPr>
          <w:rFonts w:ascii="Optima" w:hAnsi="Optima"/>
        </w:rPr>
        <w:tab/>
        <w:t>4° pour le culte anglican : le Comité central du Culte anglican en Belgique ;</w:t>
      </w:r>
    </w:p>
    <w:p w:rsidR="007917ED" w:rsidRPr="007917ED" w:rsidRDefault="007917ED" w:rsidP="007917ED">
      <w:pPr>
        <w:spacing w:after="0"/>
        <w:ind w:firstLine="708"/>
        <w:jc w:val="both"/>
        <w:rPr>
          <w:rFonts w:ascii="Optima" w:hAnsi="Optima"/>
        </w:rPr>
      </w:pPr>
      <w:r w:rsidRPr="007917ED">
        <w:rPr>
          <w:rFonts w:ascii="Optima" w:hAnsi="Optima"/>
        </w:rPr>
        <w:t>5° pour le culte islamique : l’Exécutif des Musulmans de Belgique ;</w:t>
      </w:r>
    </w:p>
    <w:p w:rsidR="0082609A" w:rsidRPr="00B61368" w:rsidRDefault="007917ED" w:rsidP="007917ED">
      <w:pPr>
        <w:spacing w:after="0"/>
        <w:jc w:val="both"/>
        <w:rPr>
          <w:rFonts w:ascii="Optima" w:hAnsi="Optima"/>
        </w:rPr>
      </w:pPr>
      <w:r w:rsidRPr="007917ED">
        <w:rPr>
          <w:rFonts w:ascii="Optima" w:hAnsi="Optima"/>
        </w:rPr>
        <w:tab/>
        <w:t>6° pour le culte orthodoxe : le métropolite-archevêque du Patriarcat œcuménique de Constantinople.</w:t>
      </w:r>
    </w:p>
    <w:p w:rsidR="00840ACD" w:rsidRDefault="0082609A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7</w:t>
      </w:r>
      <w:r w:rsidR="00E87040" w:rsidRPr="00B61368">
        <w:rPr>
          <w:rFonts w:ascii="Optima" w:hAnsi="Optima"/>
        </w:rPr>
        <w:t xml:space="preserve">° Le </w:t>
      </w:r>
      <w:r w:rsidR="00E13F31">
        <w:rPr>
          <w:rFonts w:ascii="Optima" w:hAnsi="Optima"/>
        </w:rPr>
        <w:t>m</w:t>
      </w:r>
      <w:r w:rsidR="00E87040" w:rsidRPr="00B61368">
        <w:rPr>
          <w:rFonts w:ascii="Optima" w:hAnsi="Optima"/>
        </w:rPr>
        <w:t xml:space="preserve">inistre : le </w:t>
      </w:r>
      <w:r w:rsidR="00F22543">
        <w:rPr>
          <w:rFonts w:ascii="Optima" w:hAnsi="Optima"/>
        </w:rPr>
        <w:t>M</w:t>
      </w:r>
      <w:r w:rsidR="00E87040" w:rsidRPr="00B61368">
        <w:rPr>
          <w:rFonts w:ascii="Optima" w:hAnsi="Optima"/>
        </w:rPr>
        <w:t>inistre ayant</w:t>
      </w:r>
      <w:r w:rsidR="00F22543">
        <w:rPr>
          <w:rFonts w:ascii="Optima" w:hAnsi="Optima"/>
        </w:rPr>
        <w:t xml:space="preserve"> les établissements chargés de la gestion du temporel des cultes reconnus </w:t>
      </w:r>
      <w:r w:rsidR="00E87040" w:rsidRPr="00B61368">
        <w:rPr>
          <w:rFonts w:ascii="Optima" w:hAnsi="Optima"/>
        </w:rPr>
        <w:t xml:space="preserve"> dans ses compétences.</w:t>
      </w:r>
    </w:p>
    <w:p w:rsidR="008F776D" w:rsidRDefault="008F776D" w:rsidP="00364C8F">
      <w:pPr>
        <w:spacing w:after="0"/>
        <w:jc w:val="both"/>
        <w:rPr>
          <w:rFonts w:ascii="Optima" w:hAnsi="Optima"/>
        </w:rPr>
      </w:pPr>
    </w:p>
    <w:p w:rsidR="001F2AC4" w:rsidRPr="00B61368" w:rsidRDefault="001F2AC4" w:rsidP="00364C8F">
      <w:pPr>
        <w:spacing w:after="0"/>
        <w:jc w:val="both"/>
        <w:rPr>
          <w:rFonts w:ascii="Optima" w:hAnsi="Optima"/>
        </w:rPr>
      </w:pPr>
    </w:p>
    <w:p w:rsidR="00E96C73" w:rsidRPr="00B61368" w:rsidRDefault="00F832F7" w:rsidP="00364C8F">
      <w:pPr>
        <w:spacing w:after="0"/>
        <w:jc w:val="both"/>
        <w:rPr>
          <w:rFonts w:ascii="Optima" w:hAnsi="Optima"/>
          <w:b/>
        </w:rPr>
      </w:pPr>
      <w:r>
        <w:rPr>
          <w:rFonts w:ascii="Optima" w:hAnsi="Optima"/>
          <w:b/>
        </w:rPr>
        <w:t>La convention pluriannuelle</w:t>
      </w:r>
    </w:p>
    <w:p w:rsidR="00E87040" w:rsidRPr="00B61368" w:rsidRDefault="00E87040" w:rsidP="00364C8F">
      <w:pPr>
        <w:spacing w:after="0"/>
        <w:jc w:val="both"/>
        <w:rPr>
          <w:rFonts w:ascii="Optima" w:hAnsi="Optima"/>
          <w:b/>
        </w:rPr>
      </w:pPr>
    </w:p>
    <w:p w:rsidR="007933C5" w:rsidRDefault="008D6EAA" w:rsidP="00364C8F">
      <w:pPr>
        <w:spacing w:after="0"/>
        <w:jc w:val="both"/>
        <w:rPr>
          <w:rFonts w:ascii="Optima" w:hAnsi="Optima"/>
        </w:rPr>
      </w:pPr>
      <w:r w:rsidRPr="00B61368">
        <w:rPr>
          <w:rFonts w:ascii="Optima" w:hAnsi="Optima"/>
          <w:b/>
        </w:rPr>
        <w:t>Art</w:t>
      </w:r>
      <w:r w:rsidR="00347843" w:rsidRPr="00B61368">
        <w:rPr>
          <w:rFonts w:ascii="Optima" w:hAnsi="Optima"/>
          <w:b/>
        </w:rPr>
        <w:t xml:space="preserve">. </w:t>
      </w:r>
      <w:r w:rsidR="006A3414">
        <w:rPr>
          <w:rFonts w:ascii="Optima" w:hAnsi="Optima"/>
          <w:b/>
        </w:rPr>
        <w:t>2</w:t>
      </w:r>
      <w:r w:rsidR="001A2A87" w:rsidRPr="00B61368">
        <w:rPr>
          <w:rFonts w:ascii="Optima" w:hAnsi="Optima"/>
          <w:b/>
        </w:rPr>
        <w:t xml:space="preserve">. </w:t>
      </w:r>
      <w:r w:rsidR="00A9518A" w:rsidRPr="00B61368">
        <w:rPr>
          <w:rFonts w:ascii="Optima" w:hAnsi="Optima"/>
        </w:rPr>
        <w:t>L’autorité</w:t>
      </w:r>
      <w:r w:rsidR="0068584A">
        <w:rPr>
          <w:rFonts w:ascii="Optima" w:hAnsi="Optima"/>
        </w:rPr>
        <w:t xml:space="preserve"> civile</w:t>
      </w:r>
      <w:r w:rsidR="00A9518A" w:rsidRPr="00B61368">
        <w:rPr>
          <w:rFonts w:ascii="Optima" w:hAnsi="Optima"/>
        </w:rPr>
        <w:t xml:space="preserve"> </w:t>
      </w:r>
      <w:r w:rsidR="00E26091">
        <w:rPr>
          <w:rFonts w:ascii="Optima" w:hAnsi="Optima"/>
        </w:rPr>
        <w:t xml:space="preserve">concerte </w:t>
      </w:r>
      <w:r w:rsidR="005C0ADA">
        <w:rPr>
          <w:rFonts w:ascii="Optima" w:hAnsi="Optima"/>
        </w:rPr>
        <w:t xml:space="preserve">et </w:t>
      </w:r>
      <w:r w:rsidR="00A9518A" w:rsidRPr="00B61368">
        <w:rPr>
          <w:rFonts w:ascii="Optima" w:hAnsi="Optima"/>
        </w:rPr>
        <w:t>conclu</w:t>
      </w:r>
      <w:r w:rsidR="005C0ADA">
        <w:rPr>
          <w:rFonts w:ascii="Optima" w:hAnsi="Optima"/>
        </w:rPr>
        <w:t>t</w:t>
      </w:r>
      <w:r w:rsidR="00A9518A" w:rsidRPr="00B61368">
        <w:rPr>
          <w:rFonts w:ascii="Optima" w:hAnsi="Optima"/>
        </w:rPr>
        <w:t xml:space="preserve">, avec un ou plusieurs établissements d’un </w:t>
      </w:r>
      <w:r w:rsidR="007933C5">
        <w:rPr>
          <w:rFonts w:ascii="Optima" w:hAnsi="Optima"/>
        </w:rPr>
        <w:t xml:space="preserve">même </w:t>
      </w:r>
      <w:r w:rsidR="00A9518A" w:rsidRPr="00B61368">
        <w:rPr>
          <w:rFonts w:ascii="Optima" w:hAnsi="Optima"/>
        </w:rPr>
        <w:t xml:space="preserve">culte reconnu, </w:t>
      </w:r>
      <w:r w:rsidR="00184404" w:rsidRPr="00B61368">
        <w:rPr>
          <w:rFonts w:ascii="Optima" w:hAnsi="Optima"/>
        </w:rPr>
        <w:t>un</w:t>
      </w:r>
      <w:r w:rsidR="00F832F7">
        <w:rPr>
          <w:rFonts w:ascii="Optima" w:hAnsi="Optima"/>
        </w:rPr>
        <w:t>e</w:t>
      </w:r>
      <w:r w:rsidR="00184404" w:rsidRPr="00B61368">
        <w:rPr>
          <w:rFonts w:ascii="Optima" w:hAnsi="Optima"/>
        </w:rPr>
        <w:t xml:space="preserve"> </w:t>
      </w:r>
      <w:r w:rsidR="00F832F7">
        <w:rPr>
          <w:rFonts w:ascii="Optima" w:hAnsi="Optima"/>
        </w:rPr>
        <w:t>convention</w:t>
      </w:r>
      <w:r w:rsidR="00184404">
        <w:rPr>
          <w:rFonts w:ascii="Optima" w:hAnsi="Optima"/>
        </w:rPr>
        <w:t xml:space="preserve"> pluriannuel</w:t>
      </w:r>
      <w:r w:rsidR="00F832F7">
        <w:rPr>
          <w:rFonts w:ascii="Optima" w:hAnsi="Optima"/>
        </w:rPr>
        <w:t>le</w:t>
      </w:r>
      <w:r w:rsidR="00184404">
        <w:rPr>
          <w:rFonts w:ascii="Optima" w:hAnsi="Optima"/>
        </w:rPr>
        <w:t xml:space="preserve"> </w:t>
      </w:r>
      <w:r w:rsidR="007933C5">
        <w:rPr>
          <w:rFonts w:ascii="Optima" w:hAnsi="Optima"/>
        </w:rPr>
        <w:t>d’une durée de trois</w:t>
      </w:r>
      <w:r w:rsidR="00E13F31">
        <w:rPr>
          <w:rFonts w:ascii="Optima" w:hAnsi="Optima"/>
        </w:rPr>
        <w:t xml:space="preserve"> </w:t>
      </w:r>
      <w:r w:rsidR="003A2524">
        <w:rPr>
          <w:rFonts w:ascii="Optima" w:hAnsi="Optima"/>
        </w:rPr>
        <w:t>ans</w:t>
      </w:r>
      <w:r w:rsidR="007933C5">
        <w:rPr>
          <w:rFonts w:ascii="Optima" w:hAnsi="Optima"/>
        </w:rPr>
        <w:t>.</w:t>
      </w:r>
    </w:p>
    <w:p w:rsidR="007933C5" w:rsidRDefault="007933C5" w:rsidP="00364C8F">
      <w:pPr>
        <w:spacing w:after="0"/>
        <w:jc w:val="both"/>
        <w:rPr>
          <w:rFonts w:ascii="Optima" w:hAnsi="Optima"/>
        </w:rPr>
      </w:pPr>
    </w:p>
    <w:p w:rsidR="009D5F9C" w:rsidRDefault="00E13F31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Ce</w:t>
      </w:r>
      <w:r w:rsidR="00F832F7">
        <w:rPr>
          <w:rFonts w:ascii="Optima" w:hAnsi="Optima"/>
        </w:rPr>
        <w:t>tte convention pluriannuelle</w:t>
      </w:r>
      <w:r>
        <w:rPr>
          <w:rFonts w:ascii="Optima" w:hAnsi="Optima"/>
        </w:rPr>
        <w:t xml:space="preserve"> a pour </w:t>
      </w:r>
      <w:r w:rsidR="007933C5">
        <w:rPr>
          <w:rFonts w:ascii="Optima" w:hAnsi="Optima"/>
        </w:rPr>
        <w:t>objecti</w:t>
      </w:r>
      <w:r>
        <w:rPr>
          <w:rFonts w:ascii="Optima" w:hAnsi="Optima"/>
        </w:rPr>
        <w:t>f</w:t>
      </w:r>
      <w:r w:rsidR="009D5F9C">
        <w:rPr>
          <w:rFonts w:ascii="Optima" w:hAnsi="Optima"/>
        </w:rPr>
        <w:t>s</w:t>
      </w:r>
      <w:r>
        <w:rPr>
          <w:rFonts w:ascii="Optima" w:hAnsi="Optima"/>
        </w:rPr>
        <w:t xml:space="preserve"> de</w:t>
      </w:r>
      <w:r w:rsidR="009D5F9C">
        <w:rPr>
          <w:rFonts w:ascii="Optima" w:hAnsi="Optima"/>
        </w:rPr>
        <w:t> :</w:t>
      </w:r>
    </w:p>
    <w:p w:rsidR="009D5F9C" w:rsidRDefault="009D5F9C" w:rsidP="007016FC">
      <w:pPr>
        <w:pStyle w:val="Paragraphedeliste"/>
        <w:numPr>
          <w:ilvl w:val="0"/>
          <w:numId w:val="10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Créer et modaliser un espace de dialogue entre l’autorité</w:t>
      </w:r>
      <w:r w:rsidR="0068584A">
        <w:rPr>
          <w:rFonts w:ascii="Optima" w:hAnsi="Optima"/>
        </w:rPr>
        <w:t xml:space="preserve"> civile</w:t>
      </w:r>
      <w:r>
        <w:rPr>
          <w:rFonts w:ascii="Optima" w:hAnsi="Optima"/>
        </w:rPr>
        <w:t xml:space="preserve"> et</w:t>
      </w:r>
      <w:r w:rsidR="005C0ADA">
        <w:rPr>
          <w:rFonts w:ascii="Optima" w:hAnsi="Optima"/>
        </w:rPr>
        <w:t xml:space="preserve"> le ou</w:t>
      </w:r>
      <w:r>
        <w:rPr>
          <w:rFonts w:ascii="Optima" w:hAnsi="Optima"/>
        </w:rPr>
        <w:t xml:space="preserve"> les établissements ;</w:t>
      </w:r>
    </w:p>
    <w:p w:rsidR="007933C5" w:rsidRDefault="00873E13" w:rsidP="007016FC">
      <w:pPr>
        <w:pStyle w:val="Paragraphedeliste"/>
        <w:numPr>
          <w:ilvl w:val="0"/>
          <w:numId w:val="10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lastRenderedPageBreak/>
        <w:t>Planifier et m</w:t>
      </w:r>
      <w:r w:rsidR="00E13F31" w:rsidRPr="007016FC">
        <w:rPr>
          <w:rFonts w:ascii="Optima" w:hAnsi="Optima"/>
        </w:rPr>
        <w:t>odaliser</w:t>
      </w:r>
      <w:r w:rsidR="005C0ADA">
        <w:rPr>
          <w:rFonts w:ascii="Optima" w:hAnsi="Optima"/>
        </w:rPr>
        <w:t xml:space="preserve"> l’</w:t>
      </w:r>
      <w:r w:rsidR="007933C5" w:rsidRPr="007016FC">
        <w:rPr>
          <w:rFonts w:ascii="Optima" w:hAnsi="Optima"/>
        </w:rPr>
        <w:t>intervention financière de l’autorité</w:t>
      </w:r>
      <w:r w:rsidR="0068584A">
        <w:rPr>
          <w:rFonts w:ascii="Optima" w:hAnsi="Optima"/>
        </w:rPr>
        <w:t xml:space="preserve"> civile</w:t>
      </w:r>
      <w:r w:rsidR="007933C5" w:rsidRPr="007016FC">
        <w:rPr>
          <w:rFonts w:ascii="Optima" w:hAnsi="Optima"/>
        </w:rPr>
        <w:t xml:space="preserve"> dans la gestion du temporel des cultes, dans un but de planification administrative</w:t>
      </w:r>
      <w:r w:rsidR="003A2524" w:rsidRPr="007016FC">
        <w:rPr>
          <w:rFonts w:ascii="Optima" w:hAnsi="Optima"/>
        </w:rPr>
        <w:t xml:space="preserve"> et financière</w:t>
      </w:r>
      <w:r w:rsidR="007933C5" w:rsidRPr="007016FC">
        <w:rPr>
          <w:rFonts w:ascii="Optima" w:hAnsi="Optima"/>
        </w:rPr>
        <w:t xml:space="preserve"> et </w:t>
      </w:r>
      <w:r w:rsidR="005C0ADA">
        <w:rPr>
          <w:rFonts w:ascii="Optima" w:hAnsi="Optima"/>
        </w:rPr>
        <w:t>d’optimalisation</w:t>
      </w:r>
      <w:r w:rsidR="007933C5" w:rsidRPr="007016FC">
        <w:rPr>
          <w:rFonts w:ascii="Optima" w:hAnsi="Optima"/>
        </w:rPr>
        <w:t xml:space="preserve"> des</w:t>
      </w:r>
      <w:r w:rsidR="00146F89">
        <w:rPr>
          <w:rFonts w:ascii="Optima" w:hAnsi="Optima"/>
        </w:rPr>
        <w:t xml:space="preserve"> recettes et</w:t>
      </w:r>
      <w:r w:rsidR="007933C5" w:rsidRPr="007016FC">
        <w:rPr>
          <w:rFonts w:ascii="Optima" w:hAnsi="Optima"/>
        </w:rPr>
        <w:t xml:space="preserve"> dépenses de </w:t>
      </w:r>
      <w:r w:rsidR="00E26091" w:rsidRPr="007016FC">
        <w:rPr>
          <w:rFonts w:ascii="Optima" w:hAnsi="Optima"/>
        </w:rPr>
        <w:t>l’</w:t>
      </w:r>
      <w:r w:rsidR="00E26091">
        <w:rPr>
          <w:rFonts w:ascii="Optima" w:hAnsi="Optima"/>
        </w:rPr>
        <w:t>établissement,</w:t>
      </w:r>
      <w:r w:rsidR="00E26091" w:rsidRPr="007016FC">
        <w:rPr>
          <w:rFonts w:ascii="Optima" w:hAnsi="Optima"/>
        </w:rPr>
        <w:t xml:space="preserve"> </w:t>
      </w:r>
      <w:r w:rsidR="007933C5" w:rsidRPr="007016FC">
        <w:rPr>
          <w:rFonts w:ascii="Optima" w:hAnsi="Optima"/>
        </w:rPr>
        <w:t>liées au temporel des cultes</w:t>
      </w:r>
      <w:r w:rsidR="009D5F9C">
        <w:rPr>
          <w:rFonts w:ascii="Optima" w:hAnsi="Optima"/>
        </w:rPr>
        <w:t> ;</w:t>
      </w:r>
    </w:p>
    <w:p w:rsidR="009D5F9C" w:rsidRPr="007016FC" w:rsidRDefault="009D5F9C" w:rsidP="007016FC">
      <w:pPr>
        <w:pStyle w:val="Paragraphedeliste"/>
        <w:numPr>
          <w:ilvl w:val="0"/>
          <w:numId w:val="10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Créer des s</w:t>
      </w:r>
      <w:r w:rsidRPr="007016FC">
        <w:rPr>
          <w:rFonts w:ascii="Optima" w:hAnsi="Optima"/>
        </w:rPr>
        <w:t>ynergies</w:t>
      </w:r>
      <w:r>
        <w:rPr>
          <w:rFonts w:ascii="Optima" w:hAnsi="Optima"/>
        </w:rPr>
        <w:t xml:space="preserve"> </w:t>
      </w:r>
      <w:r w:rsidR="00184404">
        <w:rPr>
          <w:rFonts w:ascii="Optima" w:hAnsi="Optima"/>
        </w:rPr>
        <w:t xml:space="preserve">administratives </w:t>
      </w:r>
      <w:r>
        <w:rPr>
          <w:rFonts w:ascii="Optima" w:hAnsi="Optima"/>
        </w:rPr>
        <w:t>entre l’autorité</w:t>
      </w:r>
      <w:r w:rsidR="0068584A">
        <w:rPr>
          <w:rFonts w:ascii="Optima" w:hAnsi="Optima"/>
        </w:rPr>
        <w:t xml:space="preserve"> civile</w:t>
      </w:r>
      <w:r>
        <w:rPr>
          <w:rFonts w:ascii="Optima" w:hAnsi="Optima"/>
        </w:rPr>
        <w:t xml:space="preserve"> et les établissements.</w:t>
      </w:r>
    </w:p>
    <w:p w:rsidR="009364FF" w:rsidRPr="007933C5" w:rsidRDefault="009364FF" w:rsidP="00364C8F">
      <w:pPr>
        <w:spacing w:after="0"/>
        <w:jc w:val="both"/>
        <w:rPr>
          <w:rFonts w:ascii="Optima" w:hAnsi="Optima"/>
          <w:b/>
        </w:rPr>
      </w:pPr>
    </w:p>
    <w:p w:rsidR="006E02D1" w:rsidRDefault="006E02D1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Elle</w:t>
      </w:r>
      <w:r w:rsidR="0066442F" w:rsidRPr="00B61368">
        <w:rPr>
          <w:rFonts w:ascii="Optima" w:hAnsi="Optima"/>
        </w:rPr>
        <w:t xml:space="preserve"> contient</w:t>
      </w:r>
      <w:r>
        <w:rPr>
          <w:rFonts w:ascii="Optima" w:hAnsi="Optima"/>
        </w:rPr>
        <w:t> :</w:t>
      </w:r>
    </w:p>
    <w:p w:rsidR="006E02D1" w:rsidRDefault="006E02D1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1° </w:t>
      </w:r>
      <w:r w:rsidR="0066442F" w:rsidRPr="00B61368">
        <w:rPr>
          <w:rFonts w:ascii="Optima" w:hAnsi="Optima"/>
        </w:rPr>
        <w:t xml:space="preserve"> </w:t>
      </w:r>
      <w:r w:rsidR="009512D6">
        <w:rPr>
          <w:rFonts w:ascii="Optima" w:hAnsi="Optima"/>
        </w:rPr>
        <w:t>un préambule</w:t>
      </w:r>
      <w:r>
        <w:rPr>
          <w:rFonts w:ascii="Optima" w:hAnsi="Optima"/>
        </w:rPr>
        <w:t> ;</w:t>
      </w:r>
    </w:p>
    <w:p w:rsidR="006E02D1" w:rsidRDefault="006E02D1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2°</w:t>
      </w:r>
      <w:r w:rsidR="007933C5" w:rsidRPr="00B61368">
        <w:rPr>
          <w:rFonts w:ascii="Optima" w:hAnsi="Optima"/>
        </w:rPr>
        <w:t xml:space="preserve"> un </w:t>
      </w:r>
      <w:r w:rsidR="007933C5">
        <w:rPr>
          <w:rFonts w:ascii="Optima" w:hAnsi="Optima"/>
        </w:rPr>
        <w:t>volet</w:t>
      </w:r>
      <w:r w:rsidR="007933C5" w:rsidRPr="00B61368">
        <w:rPr>
          <w:rFonts w:ascii="Optima" w:hAnsi="Optima"/>
        </w:rPr>
        <w:t xml:space="preserve"> administratif</w:t>
      </w:r>
      <w:r>
        <w:rPr>
          <w:rFonts w:ascii="Optima" w:hAnsi="Optima"/>
        </w:rPr>
        <w:t> ;</w:t>
      </w:r>
    </w:p>
    <w:p w:rsidR="006E02D1" w:rsidRDefault="006E02D1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3°</w:t>
      </w:r>
      <w:r w:rsidR="007933C5" w:rsidRPr="00B61368">
        <w:rPr>
          <w:rFonts w:ascii="Optima" w:hAnsi="Optima"/>
        </w:rPr>
        <w:t xml:space="preserve"> </w:t>
      </w:r>
      <w:r w:rsidR="00106018" w:rsidRPr="00B61368">
        <w:rPr>
          <w:rFonts w:ascii="Optima" w:hAnsi="Optima"/>
        </w:rPr>
        <w:t xml:space="preserve">un </w:t>
      </w:r>
      <w:r w:rsidR="009512D6">
        <w:rPr>
          <w:rFonts w:ascii="Optima" w:hAnsi="Optima"/>
        </w:rPr>
        <w:t xml:space="preserve">volet </w:t>
      </w:r>
      <w:r w:rsidR="00BE055C" w:rsidRPr="00B61368">
        <w:rPr>
          <w:rFonts w:ascii="Optima" w:hAnsi="Optima"/>
        </w:rPr>
        <w:t>financier</w:t>
      </w:r>
      <w:r>
        <w:rPr>
          <w:rFonts w:ascii="Optima" w:hAnsi="Optima"/>
        </w:rPr>
        <w:t> ;</w:t>
      </w:r>
    </w:p>
    <w:p w:rsidR="0066442F" w:rsidRPr="00B61368" w:rsidRDefault="006E02D1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4°</w:t>
      </w:r>
      <w:r w:rsidR="00106018" w:rsidRPr="00B61368">
        <w:rPr>
          <w:rFonts w:ascii="Optima" w:hAnsi="Optima"/>
        </w:rPr>
        <w:t xml:space="preserve">un </w:t>
      </w:r>
      <w:r w:rsidR="009512D6">
        <w:rPr>
          <w:rFonts w:ascii="Optima" w:hAnsi="Optima"/>
        </w:rPr>
        <w:t>volet relatif à l’exécution</w:t>
      </w:r>
      <w:r w:rsidR="003A2524">
        <w:rPr>
          <w:rFonts w:ascii="Optima" w:hAnsi="Optima"/>
        </w:rPr>
        <w:t>, établissement par établissement,</w:t>
      </w:r>
      <w:r w:rsidR="009512D6">
        <w:rPr>
          <w:rFonts w:ascii="Optima" w:hAnsi="Optima"/>
        </w:rPr>
        <w:t xml:space="preserve"> des </w:t>
      </w:r>
      <w:r w:rsidR="00E13F31">
        <w:rPr>
          <w:rFonts w:ascii="Optima" w:hAnsi="Optima"/>
        </w:rPr>
        <w:t>volets</w:t>
      </w:r>
      <w:r w:rsidR="009512D6">
        <w:rPr>
          <w:rFonts w:ascii="Optima" w:hAnsi="Optima"/>
        </w:rPr>
        <w:t xml:space="preserve"> admini</w:t>
      </w:r>
      <w:r w:rsidR="003A2524">
        <w:rPr>
          <w:rFonts w:ascii="Optima" w:hAnsi="Optima"/>
        </w:rPr>
        <w:t>s</w:t>
      </w:r>
      <w:r w:rsidR="009512D6">
        <w:rPr>
          <w:rFonts w:ascii="Optima" w:hAnsi="Optima"/>
        </w:rPr>
        <w:t>tratifs et financiers</w:t>
      </w:r>
      <w:r w:rsidR="0066442F" w:rsidRPr="00B61368">
        <w:rPr>
          <w:rFonts w:ascii="Optima" w:hAnsi="Optima"/>
        </w:rPr>
        <w:t>.</w:t>
      </w:r>
    </w:p>
    <w:p w:rsidR="009423D6" w:rsidRDefault="006E02D1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Un </w:t>
      </w:r>
      <w:r w:rsidR="009423D6">
        <w:rPr>
          <w:rFonts w:ascii="Optima" w:hAnsi="Optima"/>
        </w:rPr>
        <w:t xml:space="preserve">modèle de </w:t>
      </w:r>
      <w:r>
        <w:rPr>
          <w:rFonts w:ascii="Optima" w:hAnsi="Optima"/>
        </w:rPr>
        <w:t xml:space="preserve">convention pluriannuelle </w:t>
      </w:r>
      <w:r w:rsidR="009423D6">
        <w:rPr>
          <w:rFonts w:ascii="Optima" w:hAnsi="Optima"/>
        </w:rPr>
        <w:t>est annexé à la présente.</w:t>
      </w:r>
    </w:p>
    <w:p w:rsidR="009423D6" w:rsidRDefault="009423D6" w:rsidP="00364C8F">
      <w:pPr>
        <w:spacing w:after="0"/>
        <w:jc w:val="both"/>
        <w:rPr>
          <w:rFonts w:ascii="Optima" w:hAnsi="Optima"/>
        </w:rPr>
      </w:pPr>
    </w:p>
    <w:p w:rsidR="00E72AB7" w:rsidRPr="00E72AB7" w:rsidRDefault="00E72AB7" w:rsidP="00E72AB7">
      <w:pPr>
        <w:spacing w:after="0"/>
        <w:jc w:val="both"/>
        <w:rPr>
          <w:rFonts w:ascii="Optima" w:hAnsi="Optima"/>
        </w:rPr>
      </w:pPr>
      <w:r>
        <w:rPr>
          <w:rFonts w:ascii="Optima" w:hAnsi="Optima"/>
          <w:b/>
        </w:rPr>
        <w:t xml:space="preserve">Art. </w:t>
      </w:r>
      <w:r w:rsidR="006A3414">
        <w:rPr>
          <w:rFonts w:ascii="Optima" w:hAnsi="Optima"/>
          <w:b/>
        </w:rPr>
        <w:t>3</w:t>
      </w:r>
      <w:r>
        <w:rPr>
          <w:rFonts w:ascii="Optima" w:hAnsi="Optima"/>
          <w:b/>
        </w:rPr>
        <w:t xml:space="preserve">. </w:t>
      </w:r>
      <w:r w:rsidRPr="00B61368">
        <w:rPr>
          <w:rFonts w:ascii="Optima" w:hAnsi="Optima"/>
        </w:rPr>
        <w:t xml:space="preserve"> </w:t>
      </w:r>
      <w:r w:rsidRPr="00E72AB7">
        <w:rPr>
          <w:rFonts w:ascii="Optima" w:hAnsi="Optima"/>
          <w:b/>
        </w:rPr>
        <w:t>§ 1</w:t>
      </w:r>
      <w:r w:rsidRPr="00E72AB7">
        <w:rPr>
          <w:rFonts w:ascii="Optima" w:hAnsi="Optima"/>
          <w:b/>
          <w:vertAlign w:val="superscript"/>
        </w:rPr>
        <w:t>er</w:t>
      </w:r>
      <w:r w:rsidRPr="00E72AB7">
        <w:rPr>
          <w:rFonts w:ascii="Optima" w:hAnsi="Optima"/>
          <w:b/>
        </w:rPr>
        <w:t>.</w:t>
      </w:r>
      <w:r w:rsidRPr="00E72AB7">
        <w:rPr>
          <w:rFonts w:ascii="Optima" w:hAnsi="Optima"/>
        </w:rPr>
        <w:t xml:space="preserve"> </w:t>
      </w:r>
      <w:r w:rsidR="005F303E" w:rsidRPr="00E72AB7">
        <w:rPr>
          <w:rFonts w:ascii="Optima" w:hAnsi="Optima"/>
        </w:rPr>
        <w:t xml:space="preserve"> </w:t>
      </w:r>
      <w:r w:rsidRPr="00EB65B2">
        <w:rPr>
          <w:rFonts w:ascii="Optima" w:hAnsi="Optima"/>
          <w:b/>
        </w:rPr>
        <w:t>Le</w:t>
      </w:r>
      <w:r w:rsidR="005F303E" w:rsidRPr="00EB65B2">
        <w:rPr>
          <w:rFonts w:ascii="Optima" w:hAnsi="Optima"/>
          <w:b/>
        </w:rPr>
        <w:t xml:space="preserve"> préambule</w:t>
      </w:r>
      <w:r w:rsidR="005F303E" w:rsidRPr="00E72AB7">
        <w:rPr>
          <w:rFonts w:ascii="Optima" w:hAnsi="Optima"/>
        </w:rPr>
        <w:t xml:space="preserve"> </w:t>
      </w:r>
      <w:r w:rsidRPr="00E72AB7">
        <w:rPr>
          <w:rFonts w:ascii="Optima" w:hAnsi="Optima"/>
        </w:rPr>
        <w:t>contient, au minimum :</w:t>
      </w:r>
    </w:p>
    <w:p w:rsidR="00A140A6" w:rsidRDefault="00A063D7" w:rsidP="00E72AB7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1° </w:t>
      </w:r>
      <w:r w:rsidR="00A140A6">
        <w:rPr>
          <w:rFonts w:ascii="Optima" w:hAnsi="Optima"/>
        </w:rPr>
        <w:t>L’identification des parties ;</w:t>
      </w:r>
    </w:p>
    <w:p w:rsidR="00E72AB7" w:rsidRPr="00E72AB7" w:rsidRDefault="00A063D7" w:rsidP="00E72AB7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2°  </w:t>
      </w:r>
      <w:r w:rsidR="00315E07">
        <w:rPr>
          <w:rFonts w:ascii="Optima" w:hAnsi="Optima"/>
        </w:rPr>
        <w:t xml:space="preserve">Les </w:t>
      </w:r>
      <w:r w:rsidR="005F303E" w:rsidRPr="00E72AB7">
        <w:rPr>
          <w:rFonts w:ascii="Optima" w:hAnsi="Optima"/>
        </w:rPr>
        <w:t xml:space="preserve">objectifs poursuivis </w:t>
      </w:r>
      <w:r w:rsidR="00E72AB7" w:rsidRPr="00E72AB7">
        <w:rPr>
          <w:rFonts w:ascii="Optima" w:hAnsi="Optima"/>
        </w:rPr>
        <w:t xml:space="preserve">par la conclusion </w:t>
      </w:r>
      <w:r w:rsidR="00F832F7">
        <w:rPr>
          <w:rFonts w:ascii="Optima" w:hAnsi="Optima"/>
        </w:rPr>
        <w:t>de la convention pluriannuelle</w:t>
      </w:r>
      <w:r w:rsidR="00E72AB7" w:rsidRPr="00E72AB7">
        <w:rPr>
          <w:rFonts w:ascii="Optima" w:hAnsi="Optima"/>
        </w:rPr>
        <w:t> ;</w:t>
      </w:r>
    </w:p>
    <w:p w:rsidR="005F303E" w:rsidRPr="00E72AB7" w:rsidRDefault="00A063D7" w:rsidP="00E72AB7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3° </w:t>
      </w:r>
      <w:r w:rsidR="00E72AB7" w:rsidRPr="00E72AB7">
        <w:rPr>
          <w:rFonts w:ascii="Optima" w:hAnsi="Optima"/>
        </w:rPr>
        <w:t>Les</w:t>
      </w:r>
      <w:r w:rsidR="005F303E" w:rsidRPr="00E72AB7">
        <w:rPr>
          <w:rFonts w:ascii="Optima" w:hAnsi="Optima"/>
        </w:rPr>
        <w:t xml:space="preserve"> principes devant présider à l’exécution </w:t>
      </w:r>
      <w:r w:rsidR="00F832F7">
        <w:rPr>
          <w:rFonts w:ascii="Optima" w:hAnsi="Optima"/>
        </w:rPr>
        <w:t>de la convention pluriannuelle</w:t>
      </w:r>
      <w:r w:rsidR="00987BE7">
        <w:rPr>
          <w:rFonts w:ascii="Optima" w:hAnsi="Optima"/>
        </w:rPr>
        <w:t>.</w:t>
      </w:r>
    </w:p>
    <w:p w:rsidR="00EE1A1D" w:rsidRDefault="00EE1A1D" w:rsidP="00E72AB7">
      <w:pPr>
        <w:spacing w:after="0"/>
        <w:jc w:val="both"/>
        <w:rPr>
          <w:rFonts w:ascii="Optima" w:hAnsi="Optima"/>
          <w:b/>
        </w:rPr>
      </w:pPr>
    </w:p>
    <w:p w:rsidR="00E72AB7" w:rsidRDefault="00E72AB7" w:rsidP="00E72AB7">
      <w:pPr>
        <w:spacing w:after="0"/>
        <w:jc w:val="both"/>
        <w:rPr>
          <w:rFonts w:ascii="Optima" w:hAnsi="Optima"/>
        </w:rPr>
      </w:pPr>
      <w:r w:rsidRPr="00315E07">
        <w:rPr>
          <w:rFonts w:ascii="Optima" w:hAnsi="Optima"/>
          <w:b/>
        </w:rPr>
        <w:t>§2.</w:t>
      </w:r>
      <w:r w:rsidRPr="00315E07">
        <w:rPr>
          <w:rFonts w:ascii="Optima" w:hAnsi="Optima"/>
        </w:rPr>
        <w:t xml:space="preserve"> </w:t>
      </w:r>
      <w:r w:rsidR="005F303E" w:rsidRPr="00315E07">
        <w:rPr>
          <w:rFonts w:ascii="Optima" w:hAnsi="Optima"/>
        </w:rPr>
        <w:t xml:space="preserve"> </w:t>
      </w:r>
      <w:r w:rsidRPr="00EB65B2">
        <w:rPr>
          <w:rFonts w:ascii="Optima" w:hAnsi="Optima"/>
          <w:b/>
        </w:rPr>
        <w:t>Le</w:t>
      </w:r>
      <w:r w:rsidR="005F303E" w:rsidRPr="00EB65B2">
        <w:rPr>
          <w:rFonts w:ascii="Optima" w:hAnsi="Optima"/>
          <w:b/>
        </w:rPr>
        <w:t xml:space="preserve"> volet administratif</w:t>
      </w:r>
      <w:r w:rsidR="005F303E" w:rsidRPr="00E72AB7">
        <w:rPr>
          <w:rFonts w:ascii="Optima" w:hAnsi="Optima"/>
        </w:rPr>
        <w:t xml:space="preserve"> </w:t>
      </w:r>
      <w:r w:rsidRPr="00E72AB7">
        <w:rPr>
          <w:rFonts w:ascii="Optima" w:hAnsi="Optima"/>
        </w:rPr>
        <w:t>fixe</w:t>
      </w:r>
      <w:r w:rsidR="005F303E" w:rsidRPr="00E72AB7">
        <w:rPr>
          <w:rFonts w:ascii="Optima" w:hAnsi="Optima"/>
        </w:rPr>
        <w:t xml:space="preserve"> les modalités de synergie</w:t>
      </w:r>
      <w:r>
        <w:rPr>
          <w:rFonts w:ascii="Optima" w:hAnsi="Optima"/>
        </w:rPr>
        <w:t xml:space="preserve"> et de </w:t>
      </w:r>
      <w:r w:rsidR="00A140A6">
        <w:rPr>
          <w:rFonts w:ascii="Optima" w:hAnsi="Optima"/>
        </w:rPr>
        <w:t>rationalisation</w:t>
      </w:r>
      <w:r>
        <w:rPr>
          <w:rFonts w:ascii="Optima" w:hAnsi="Optima"/>
        </w:rPr>
        <w:t xml:space="preserve"> administratives </w:t>
      </w:r>
      <w:r w:rsidR="005F303E" w:rsidRPr="00E72AB7">
        <w:rPr>
          <w:rFonts w:ascii="Optima" w:hAnsi="Optima"/>
        </w:rPr>
        <w:t>mises en place</w:t>
      </w:r>
      <w:r w:rsidRPr="00E72AB7">
        <w:rPr>
          <w:rFonts w:ascii="Optima" w:hAnsi="Optima"/>
        </w:rPr>
        <w:t xml:space="preserve"> dans le cadre de la conclusion </w:t>
      </w:r>
      <w:r w:rsidR="00F832F7">
        <w:rPr>
          <w:rFonts w:ascii="Optima" w:hAnsi="Optima"/>
        </w:rPr>
        <w:t>de la convention pluriannuelle</w:t>
      </w:r>
      <w:r>
        <w:rPr>
          <w:rFonts w:ascii="Optima" w:hAnsi="Optima"/>
        </w:rPr>
        <w:t>.</w:t>
      </w:r>
    </w:p>
    <w:p w:rsidR="00833B04" w:rsidRDefault="00833B04" w:rsidP="00E72AB7">
      <w:pPr>
        <w:spacing w:after="0"/>
        <w:jc w:val="both"/>
        <w:rPr>
          <w:rFonts w:ascii="Optima" w:hAnsi="Optima"/>
        </w:rPr>
      </w:pPr>
    </w:p>
    <w:p w:rsidR="005F303E" w:rsidRPr="00F76784" w:rsidRDefault="00E72AB7" w:rsidP="00E72AB7">
      <w:pPr>
        <w:spacing w:after="0"/>
        <w:jc w:val="both"/>
        <w:rPr>
          <w:rFonts w:ascii="Optima" w:hAnsi="Optima"/>
        </w:rPr>
      </w:pPr>
      <w:r w:rsidRPr="00F76784">
        <w:rPr>
          <w:rFonts w:ascii="Optima" w:hAnsi="Optima"/>
        </w:rPr>
        <w:t>Il</w:t>
      </w:r>
      <w:r w:rsidR="005F303E" w:rsidRPr="00F76784">
        <w:rPr>
          <w:rFonts w:ascii="Optima" w:hAnsi="Optima"/>
        </w:rPr>
        <w:t xml:space="preserve"> contient, au minimum :</w:t>
      </w:r>
    </w:p>
    <w:p w:rsidR="00315E07" w:rsidRDefault="005F303E" w:rsidP="00315E07">
      <w:pPr>
        <w:pStyle w:val="Paragraphedeliste"/>
        <w:numPr>
          <w:ilvl w:val="0"/>
          <w:numId w:val="7"/>
        </w:numPr>
        <w:spacing w:after="0"/>
        <w:jc w:val="both"/>
        <w:rPr>
          <w:rFonts w:ascii="Optima" w:hAnsi="Optima"/>
        </w:rPr>
      </w:pPr>
      <w:r w:rsidRPr="00F76784">
        <w:rPr>
          <w:rFonts w:ascii="Optima" w:hAnsi="Optima"/>
        </w:rPr>
        <w:t xml:space="preserve">Le principe de la désignation d’un interlocuteur unique des établissements lorsque </w:t>
      </w:r>
      <w:r w:rsidR="002C56B7">
        <w:rPr>
          <w:rFonts w:ascii="Optima" w:hAnsi="Optima"/>
        </w:rPr>
        <w:t>la convention pluriannuelle</w:t>
      </w:r>
      <w:r w:rsidRPr="00F76784">
        <w:rPr>
          <w:rFonts w:ascii="Optima" w:hAnsi="Optima"/>
        </w:rPr>
        <w:t xml:space="preserve"> est conclu</w:t>
      </w:r>
      <w:r w:rsidR="002C56B7">
        <w:rPr>
          <w:rFonts w:ascii="Optima" w:hAnsi="Optima"/>
        </w:rPr>
        <w:t>e</w:t>
      </w:r>
      <w:r w:rsidRPr="00F76784">
        <w:rPr>
          <w:rFonts w:ascii="Optima" w:hAnsi="Optima"/>
        </w:rPr>
        <w:t xml:space="preserve"> entre une autorité</w:t>
      </w:r>
      <w:r w:rsidR="0068584A">
        <w:rPr>
          <w:rFonts w:ascii="Optima" w:hAnsi="Optima"/>
        </w:rPr>
        <w:t xml:space="preserve"> civile</w:t>
      </w:r>
      <w:r w:rsidRPr="00F76784">
        <w:rPr>
          <w:rFonts w:ascii="Optima" w:hAnsi="Optima"/>
        </w:rPr>
        <w:t xml:space="preserve"> et plusieurs établissements</w:t>
      </w:r>
      <w:r w:rsidR="006C519C">
        <w:rPr>
          <w:rFonts w:ascii="Optima" w:hAnsi="Optima"/>
        </w:rPr>
        <w:t>. Cette désignation d’un interlocuteur unique devant faire l’objet d’une délibération de chacun des établissements. Cet interlocuteur unique est le point de contact administratif pour les rapports quotidiens entre l’autorité</w:t>
      </w:r>
      <w:r w:rsidR="0068584A">
        <w:rPr>
          <w:rFonts w:ascii="Optima" w:hAnsi="Optima"/>
        </w:rPr>
        <w:t xml:space="preserve"> civile</w:t>
      </w:r>
      <w:r w:rsidR="006C519C">
        <w:rPr>
          <w:rFonts w:ascii="Optima" w:hAnsi="Optima"/>
        </w:rPr>
        <w:t xml:space="preserve"> et les établissements (par exemple : il fait le relais entre l’autorité</w:t>
      </w:r>
      <w:r w:rsidR="0068584A">
        <w:rPr>
          <w:rFonts w:ascii="Optima" w:hAnsi="Optima"/>
        </w:rPr>
        <w:t xml:space="preserve"> civile</w:t>
      </w:r>
      <w:r w:rsidR="006C519C">
        <w:rPr>
          <w:rFonts w:ascii="Optima" w:hAnsi="Optima"/>
        </w:rPr>
        <w:t xml:space="preserve"> et les établissements pour la convocation des réunions de concertation, il relaie les informations administratives, …) </w:t>
      </w:r>
      <w:r w:rsidR="006C519C" w:rsidRPr="00F76784">
        <w:rPr>
          <w:rFonts w:ascii="Optima" w:hAnsi="Optima"/>
        </w:rPr>
        <w:t>;</w:t>
      </w:r>
    </w:p>
    <w:p w:rsidR="00970088" w:rsidRDefault="00970088" w:rsidP="00315E07">
      <w:pPr>
        <w:pStyle w:val="Paragraphedeliste"/>
        <w:numPr>
          <w:ilvl w:val="0"/>
          <w:numId w:val="7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La désignation d’un point de contact unique auprès de l’autorité</w:t>
      </w:r>
      <w:r w:rsidR="0068584A">
        <w:rPr>
          <w:rFonts w:ascii="Optima" w:hAnsi="Optima"/>
        </w:rPr>
        <w:t xml:space="preserve"> civile</w:t>
      </w:r>
      <w:r>
        <w:rPr>
          <w:rFonts w:ascii="Optima" w:hAnsi="Optima"/>
        </w:rPr>
        <w:t> ;</w:t>
      </w:r>
    </w:p>
    <w:p w:rsidR="00EE1A1D" w:rsidRPr="00094B37" w:rsidRDefault="005F303E" w:rsidP="00EE1A1D">
      <w:pPr>
        <w:pStyle w:val="Paragraphedeliste"/>
        <w:numPr>
          <w:ilvl w:val="0"/>
          <w:numId w:val="7"/>
        </w:numPr>
        <w:spacing w:after="0"/>
        <w:jc w:val="both"/>
        <w:rPr>
          <w:rFonts w:ascii="Optima" w:hAnsi="Optima"/>
          <w:i/>
        </w:rPr>
      </w:pPr>
      <w:r w:rsidRPr="00094B37">
        <w:rPr>
          <w:rFonts w:ascii="Optima" w:hAnsi="Optima"/>
        </w:rPr>
        <w:t xml:space="preserve">Le principe de la création d’un lieu </w:t>
      </w:r>
      <w:r w:rsidR="008F776D" w:rsidRPr="00094B37">
        <w:rPr>
          <w:rFonts w:ascii="Optima" w:hAnsi="Optima"/>
        </w:rPr>
        <w:t xml:space="preserve">et d’un calendrier </w:t>
      </w:r>
      <w:r w:rsidRPr="00094B37">
        <w:rPr>
          <w:rFonts w:ascii="Optima" w:hAnsi="Optima"/>
        </w:rPr>
        <w:t>de dialogue</w:t>
      </w:r>
      <w:r w:rsidR="00AD0A14">
        <w:rPr>
          <w:rFonts w:ascii="Optima" w:hAnsi="Optima"/>
        </w:rPr>
        <w:t xml:space="preserve"> avec la communauté locale</w:t>
      </w:r>
      <w:r w:rsidR="00F76784" w:rsidRPr="00094B37">
        <w:rPr>
          <w:rFonts w:ascii="Optima" w:hAnsi="Optima"/>
        </w:rPr>
        <w:t xml:space="preserve"> </w:t>
      </w:r>
      <w:r w:rsidRPr="00094B37">
        <w:rPr>
          <w:rFonts w:ascii="Optima" w:hAnsi="Optima"/>
        </w:rPr>
        <w:t>relatif aux in</w:t>
      </w:r>
      <w:r w:rsidR="00F71D63" w:rsidRPr="00094B37">
        <w:rPr>
          <w:rFonts w:ascii="Optima" w:hAnsi="Optima"/>
        </w:rPr>
        <w:t>i</w:t>
      </w:r>
      <w:r w:rsidRPr="00094B37">
        <w:rPr>
          <w:rFonts w:ascii="Optima" w:hAnsi="Optima"/>
        </w:rPr>
        <w:t>tiatives qui pourraient être prises</w:t>
      </w:r>
      <w:r w:rsidR="00833B04" w:rsidRPr="00094B37">
        <w:rPr>
          <w:rFonts w:ascii="Optima" w:hAnsi="Optima"/>
        </w:rPr>
        <w:t xml:space="preserve"> </w:t>
      </w:r>
      <w:r w:rsidRPr="00094B37">
        <w:rPr>
          <w:rFonts w:ascii="Optima" w:hAnsi="Optima"/>
        </w:rPr>
        <w:t xml:space="preserve">dans un but </w:t>
      </w:r>
      <w:r w:rsidR="00372664" w:rsidRPr="00094B37">
        <w:rPr>
          <w:rFonts w:ascii="Optima" w:hAnsi="Optima"/>
        </w:rPr>
        <w:t xml:space="preserve"> de </w:t>
      </w:r>
      <w:r w:rsidR="00FF46E7" w:rsidRPr="00094B37">
        <w:rPr>
          <w:rFonts w:ascii="Optima" w:hAnsi="Optima"/>
        </w:rPr>
        <w:t xml:space="preserve">solliciter </w:t>
      </w:r>
      <w:r w:rsidR="00094B37" w:rsidRPr="00094B37">
        <w:rPr>
          <w:rFonts w:ascii="Optima" w:hAnsi="Optima"/>
        </w:rPr>
        <w:t xml:space="preserve">auprès de </w:t>
      </w:r>
      <w:r w:rsidR="007A7F2B">
        <w:rPr>
          <w:rFonts w:ascii="Optima" w:hAnsi="Optima"/>
        </w:rPr>
        <w:t>l’autorité religieuse</w:t>
      </w:r>
      <w:r w:rsidR="00094B37" w:rsidRPr="00094B37">
        <w:rPr>
          <w:rFonts w:ascii="Optima" w:hAnsi="Optima"/>
        </w:rPr>
        <w:t xml:space="preserve"> du culte concerné</w:t>
      </w:r>
      <w:r w:rsidR="00AD0A14">
        <w:rPr>
          <w:rFonts w:ascii="Optima" w:hAnsi="Optima"/>
        </w:rPr>
        <w:t>, de décider de l’introduction</w:t>
      </w:r>
      <w:r w:rsidR="00094B37" w:rsidRPr="00094B37">
        <w:rPr>
          <w:rFonts w:ascii="Optima" w:hAnsi="Optima"/>
        </w:rPr>
        <w:t xml:space="preserve"> auprès du Gouvernement wallon une demande de </w:t>
      </w:r>
      <w:r w:rsidRPr="00094B37">
        <w:rPr>
          <w:rFonts w:ascii="Optima" w:hAnsi="Optima"/>
        </w:rPr>
        <w:t xml:space="preserve"> </w:t>
      </w:r>
      <w:r w:rsidR="008F776D" w:rsidRPr="00094B37">
        <w:rPr>
          <w:rFonts w:ascii="Optima" w:hAnsi="Optima"/>
        </w:rPr>
        <w:t>rationalisation</w:t>
      </w:r>
      <w:r w:rsidRPr="00094B37">
        <w:rPr>
          <w:rFonts w:ascii="Optima" w:hAnsi="Optima"/>
        </w:rPr>
        <w:t xml:space="preserve"> de</w:t>
      </w:r>
      <w:r w:rsidR="00E13F31" w:rsidRPr="00094B37">
        <w:rPr>
          <w:rFonts w:ascii="Optima" w:hAnsi="Optima"/>
        </w:rPr>
        <w:t xml:space="preserve">s </w:t>
      </w:r>
      <w:r w:rsidRPr="00094B37">
        <w:rPr>
          <w:rFonts w:ascii="Optima" w:hAnsi="Optima"/>
        </w:rPr>
        <w:t>établissements</w:t>
      </w:r>
      <w:r w:rsidR="008F776D" w:rsidRPr="00094B37">
        <w:rPr>
          <w:rFonts w:ascii="Optima" w:hAnsi="Optima"/>
        </w:rPr>
        <w:t xml:space="preserve"> et/ou des paroisses</w:t>
      </w:r>
      <w:r w:rsidR="00833B04" w:rsidRPr="00094B37">
        <w:rPr>
          <w:rFonts w:ascii="Optima" w:hAnsi="Optima"/>
        </w:rPr>
        <w:t xml:space="preserve"> et/ou des lieux de cultes</w:t>
      </w:r>
      <w:r w:rsidR="00372664" w:rsidRPr="00094B37">
        <w:rPr>
          <w:rFonts w:ascii="Optima" w:hAnsi="Optima"/>
        </w:rPr>
        <w:t>.</w:t>
      </w:r>
    </w:p>
    <w:p w:rsidR="00833B04" w:rsidRPr="00094B37" w:rsidRDefault="000C0311" w:rsidP="000C0311">
      <w:pPr>
        <w:pStyle w:val="Paragraphedeliste"/>
        <w:numPr>
          <w:ilvl w:val="0"/>
          <w:numId w:val="7"/>
        </w:numPr>
        <w:spacing w:after="0"/>
        <w:jc w:val="both"/>
        <w:rPr>
          <w:rFonts w:ascii="Optima" w:hAnsi="Optima"/>
        </w:rPr>
      </w:pPr>
      <w:r w:rsidRPr="000C0311">
        <w:rPr>
          <w:rFonts w:ascii="Optima" w:hAnsi="Optima"/>
        </w:rPr>
        <w:t>Le principe de la création d’un lieu et d’un cal</w:t>
      </w:r>
      <w:r>
        <w:rPr>
          <w:rFonts w:ascii="Optima" w:hAnsi="Optima"/>
        </w:rPr>
        <w:t xml:space="preserve">endrier de dialogue relatif aux propositions de désaffectation et/ou réaffectation d’un édifice consacré au culte dans le respect de la destination cultuelle antérieure dans le but de solliciter une décision de désacralisation de l’autorité religieuse et </w:t>
      </w:r>
      <w:r w:rsidR="00637CBC">
        <w:rPr>
          <w:rFonts w:ascii="Optima" w:hAnsi="Optima"/>
        </w:rPr>
        <w:t xml:space="preserve">une décision </w:t>
      </w:r>
      <w:r>
        <w:rPr>
          <w:rFonts w:ascii="Optima" w:hAnsi="Optima"/>
        </w:rPr>
        <w:t>de désaffectation du Gouvernement</w:t>
      </w:r>
      <w:r w:rsidR="00637CBC">
        <w:rPr>
          <w:rFonts w:ascii="Optima" w:hAnsi="Optima"/>
        </w:rPr>
        <w:t xml:space="preserve"> wallon</w:t>
      </w:r>
      <w:r>
        <w:rPr>
          <w:rFonts w:ascii="Optima" w:hAnsi="Optima"/>
        </w:rPr>
        <w:t xml:space="preserve">.  </w:t>
      </w:r>
      <w:r w:rsidRPr="000C0311">
        <w:rPr>
          <w:rFonts w:ascii="Optima" w:hAnsi="Optima"/>
        </w:rPr>
        <w:t xml:space="preserve"> </w:t>
      </w:r>
    </w:p>
    <w:p w:rsidR="00094B37" w:rsidRDefault="00094B37" w:rsidP="007016FC">
      <w:pPr>
        <w:spacing w:after="0"/>
        <w:jc w:val="both"/>
        <w:rPr>
          <w:rFonts w:ascii="Optima" w:hAnsi="Optima"/>
        </w:rPr>
      </w:pPr>
    </w:p>
    <w:p w:rsidR="00987BE7" w:rsidRPr="00E339CD" w:rsidRDefault="00987BE7" w:rsidP="007016FC">
      <w:pPr>
        <w:spacing w:after="0"/>
        <w:jc w:val="both"/>
        <w:rPr>
          <w:rFonts w:ascii="Optima" w:hAnsi="Optima"/>
        </w:rPr>
      </w:pPr>
      <w:r w:rsidRPr="00E339CD">
        <w:rPr>
          <w:rFonts w:ascii="Optima" w:hAnsi="Optima"/>
        </w:rPr>
        <w:t>Il peut également contenir :</w:t>
      </w:r>
    </w:p>
    <w:p w:rsidR="00987BE7" w:rsidRDefault="00A063D7" w:rsidP="007016FC">
      <w:pPr>
        <w:pStyle w:val="Paragraphedeliste"/>
        <w:spacing w:after="0"/>
        <w:ind w:left="360"/>
        <w:jc w:val="both"/>
        <w:rPr>
          <w:rFonts w:ascii="Optima" w:hAnsi="Optima"/>
        </w:rPr>
      </w:pPr>
      <w:r>
        <w:rPr>
          <w:rFonts w:ascii="Optima" w:hAnsi="Optima"/>
        </w:rPr>
        <w:t xml:space="preserve">1° </w:t>
      </w:r>
      <w:r w:rsidR="00987BE7">
        <w:rPr>
          <w:rFonts w:ascii="Optima" w:hAnsi="Optima"/>
        </w:rPr>
        <w:t xml:space="preserve">Les modalités de convocation de réunions </w:t>
      </w:r>
      <w:r w:rsidR="00E339CD">
        <w:rPr>
          <w:rFonts w:ascii="Optima" w:hAnsi="Optima"/>
        </w:rPr>
        <w:t>périodiques</w:t>
      </w:r>
      <w:r w:rsidR="00987BE7">
        <w:rPr>
          <w:rFonts w:ascii="Optima" w:hAnsi="Optima"/>
        </w:rPr>
        <w:t xml:space="preserve"> ou extraordinaires  de suivi de l’application d</w:t>
      </w:r>
      <w:r w:rsidR="002C56B7">
        <w:rPr>
          <w:rFonts w:ascii="Optima" w:hAnsi="Optima"/>
        </w:rPr>
        <w:t xml:space="preserve">e la convention pluriannuelle ; </w:t>
      </w:r>
    </w:p>
    <w:p w:rsidR="00E339CD" w:rsidRDefault="00A063D7" w:rsidP="007016FC">
      <w:pPr>
        <w:pStyle w:val="Paragraphedeliste"/>
        <w:spacing w:after="0"/>
        <w:ind w:left="360"/>
        <w:jc w:val="both"/>
        <w:rPr>
          <w:rFonts w:ascii="Optima" w:hAnsi="Optima"/>
        </w:rPr>
      </w:pPr>
      <w:r>
        <w:rPr>
          <w:rFonts w:ascii="Optima" w:hAnsi="Optima"/>
        </w:rPr>
        <w:t xml:space="preserve">2° </w:t>
      </w:r>
      <w:r w:rsidR="00E339CD">
        <w:rPr>
          <w:rFonts w:ascii="Optima" w:hAnsi="Optima"/>
        </w:rPr>
        <w:t>La liste des travaux, fournitures, services qui feront l’objet de marchés</w:t>
      </w:r>
      <w:r w:rsidR="00094B37">
        <w:rPr>
          <w:rFonts w:ascii="Optima" w:hAnsi="Optima"/>
        </w:rPr>
        <w:t xml:space="preserve"> publics</w:t>
      </w:r>
      <w:r w:rsidR="00E339CD">
        <w:rPr>
          <w:rFonts w:ascii="Optima" w:hAnsi="Optima"/>
        </w:rPr>
        <w:t xml:space="preserve"> communs soit entre les établissements concernés soit entre les établissements et l’autorité</w:t>
      </w:r>
      <w:r w:rsidR="0068584A">
        <w:rPr>
          <w:rFonts w:ascii="Optima" w:hAnsi="Optima"/>
        </w:rPr>
        <w:t xml:space="preserve"> civile</w:t>
      </w:r>
      <w:r w:rsidR="00E339CD">
        <w:rPr>
          <w:rFonts w:ascii="Optima" w:hAnsi="Optima"/>
        </w:rPr>
        <w:t xml:space="preserve"> ainsi que les</w:t>
      </w:r>
      <w:r w:rsidR="00FA2EFC">
        <w:rPr>
          <w:rFonts w:ascii="Optima" w:hAnsi="Optima"/>
        </w:rPr>
        <w:t xml:space="preserve"> </w:t>
      </w:r>
      <w:r w:rsidR="00E339CD">
        <w:rPr>
          <w:rFonts w:ascii="Optima" w:hAnsi="Optima"/>
        </w:rPr>
        <w:t>modalités de délégation</w:t>
      </w:r>
      <w:r w:rsidR="006C519C">
        <w:rPr>
          <w:rFonts w:ascii="Optima" w:hAnsi="Optima"/>
        </w:rPr>
        <w:t xml:space="preserve"> sur base de l’article 19 de la loi du 24 décembre 1993 sur les marchés publics</w:t>
      </w:r>
      <w:r w:rsidR="00E339CD">
        <w:rPr>
          <w:rFonts w:ascii="Optima" w:hAnsi="Optima"/>
        </w:rPr>
        <w:t xml:space="preserve">, de lancement, de passation et d’exécution de ces marchés. </w:t>
      </w:r>
    </w:p>
    <w:p w:rsidR="00AC0CC1" w:rsidRDefault="00A063D7" w:rsidP="007016FC">
      <w:pPr>
        <w:pStyle w:val="Paragraphedeliste"/>
        <w:spacing w:after="0"/>
        <w:ind w:left="360"/>
        <w:jc w:val="both"/>
        <w:rPr>
          <w:rFonts w:ascii="Optima" w:hAnsi="Optima"/>
        </w:rPr>
      </w:pPr>
      <w:r>
        <w:rPr>
          <w:rFonts w:ascii="Optima" w:hAnsi="Optima"/>
        </w:rPr>
        <w:t xml:space="preserve">3° </w:t>
      </w:r>
      <w:r w:rsidR="00970088">
        <w:rPr>
          <w:rFonts w:ascii="Optima" w:hAnsi="Optima"/>
        </w:rPr>
        <w:t>L</w:t>
      </w:r>
      <w:r w:rsidR="00AC0CC1">
        <w:rPr>
          <w:rFonts w:ascii="Optima" w:hAnsi="Optima"/>
        </w:rPr>
        <w:t>es conditions de la mise à disposition du lieu de cultes au profit de l’autorité</w:t>
      </w:r>
      <w:r w:rsidR="0068584A">
        <w:rPr>
          <w:rFonts w:ascii="Optima" w:hAnsi="Optima"/>
        </w:rPr>
        <w:t xml:space="preserve"> civile</w:t>
      </w:r>
      <w:r w:rsidR="00AC0CC1">
        <w:rPr>
          <w:rFonts w:ascii="Optima" w:hAnsi="Optima"/>
        </w:rPr>
        <w:t xml:space="preserve"> pour l’organisation d’évènements à vocation culturelle</w:t>
      </w:r>
      <w:r w:rsidR="006C519C">
        <w:rPr>
          <w:rFonts w:ascii="Optima" w:hAnsi="Optima"/>
        </w:rPr>
        <w:t xml:space="preserve"> ou sociale</w:t>
      </w:r>
      <w:r w:rsidR="00AC0CC1">
        <w:rPr>
          <w:rFonts w:ascii="Optima" w:hAnsi="Optima"/>
        </w:rPr>
        <w:t xml:space="preserve"> dans le respect de </w:t>
      </w:r>
      <w:r w:rsidR="006C519C">
        <w:rPr>
          <w:rFonts w:ascii="Optima" w:hAnsi="Optima"/>
        </w:rPr>
        <w:t>destination</w:t>
      </w:r>
      <w:r w:rsidR="00AC0CC1">
        <w:rPr>
          <w:rFonts w:ascii="Optima" w:hAnsi="Optima"/>
        </w:rPr>
        <w:t xml:space="preserve"> cultuelle </w:t>
      </w:r>
      <w:r w:rsidR="006C519C">
        <w:rPr>
          <w:rFonts w:ascii="Optima" w:hAnsi="Optima"/>
        </w:rPr>
        <w:t>de l’édifice</w:t>
      </w:r>
      <w:r w:rsidR="00AD0A14">
        <w:rPr>
          <w:rFonts w:ascii="Optima" w:hAnsi="Optima"/>
        </w:rPr>
        <w:t xml:space="preserve"> et avec l’accord du </w:t>
      </w:r>
      <w:r w:rsidR="00EF2638">
        <w:rPr>
          <w:rFonts w:ascii="Optima" w:hAnsi="Optima"/>
        </w:rPr>
        <w:t>Ministre</w:t>
      </w:r>
      <w:r w:rsidR="00AD0A14">
        <w:rPr>
          <w:rFonts w:ascii="Optima" w:hAnsi="Optima"/>
        </w:rPr>
        <w:t xml:space="preserve"> du culte de la communauté locale</w:t>
      </w:r>
      <w:r w:rsidR="00AC0CC1">
        <w:rPr>
          <w:rFonts w:ascii="Optima" w:hAnsi="Optima"/>
        </w:rPr>
        <w:t>.</w:t>
      </w:r>
    </w:p>
    <w:p w:rsidR="00A140A6" w:rsidRDefault="00A063D7" w:rsidP="007016FC">
      <w:pPr>
        <w:pStyle w:val="Paragraphedeliste"/>
        <w:spacing w:after="0"/>
        <w:ind w:left="360"/>
        <w:jc w:val="both"/>
        <w:rPr>
          <w:rFonts w:ascii="Optima" w:hAnsi="Optima"/>
        </w:rPr>
      </w:pPr>
      <w:r>
        <w:rPr>
          <w:rFonts w:ascii="Optima" w:hAnsi="Optima"/>
        </w:rPr>
        <w:t xml:space="preserve">4°  </w:t>
      </w:r>
      <w:r w:rsidR="00A140A6">
        <w:rPr>
          <w:rFonts w:ascii="Optima" w:hAnsi="Optima"/>
        </w:rPr>
        <w:t xml:space="preserve">Des éléments relatifs à l’application de l’article </w:t>
      </w:r>
      <w:r w:rsidR="00094B37">
        <w:rPr>
          <w:rFonts w:ascii="Optima" w:hAnsi="Optima"/>
        </w:rPr>
        <w:t>L1232-2 §4</w:t>
      </w:r>
      <w:r w:rsidR="006C519C">
        <w:rPr>
          <w:rFonts w:ascii="Optima" w:hAnsi="Optima"/>
        </w:rPr>
        <w:t xml:space="preserve"> du Code de la Démocratie locale et de la Décentralisation</w:t>
      </w:r>
      <w:r w:rsidR="00094B37">
        <w:rPr>
          <w:rFonts w:ascii="Optima" w:hAnsi="Optima"/>
        </w:rPr>
        <w:t xml:space="preserve"> en ce qui concerne la possibilité d’aménager une ou des parcelles confessionnelles au sein des cimetières.</w:t>
      </w:r>
    </w:p>
    <w:p w:rsidR="00970088" w:rsidRDefault="00A063D7" w:rsidP="007016FC">
      <w:pPr>
        <w:pStyle w:val="Paragraphedeliste"/>
        <w:spacing w:after="0"/>
        <w:ind w:left="360"/>
        <w:jc w:val="both"/>
        <w:rPr>
          <w:rFonts w:ascii="Optima" w:hAnsi="Optima"/>
        </w:rPr>
      </w:pPr>
      <w:r>
        <w:rPr>
          <w:rFonts w:ascii="Optima" w:hAnsi="Optima"/>
        </w:rPr>
        <w:t xml:space="preserve">5° </w:t>
      </w:r>
      <w:r w:rsidR="00970088">
        <w:rPr>
          <w:rFonts w:ascii="Optima" w:hAnsi="Optima"/>
        </w:rPr>
        <w:t>Toute autre disposition créant les conditions de synergie administratives entre l’a</w:t>
      </w:r>
      <w:r w:rsidR="00A140A6">
        <w:rPr>
          <w:rFonts w:ascii="Optima" w:hAnsi="Optima"/>
        </w:rPr>
        <w:t>utorité</w:t>
      </w:r>
      <w:r w:rsidR="0068584A">
        <w:rPr>
          <w:rFonts w:ascii="Optima" w:hAnsi="Optima"/>
        </w:rPr>
        <w:t xml:space="preserve"> civile</w:t>
      </w:r>
      <w:r w:rsidR="00A140A6">
        <w:rPr>
          <w:rFonts w:ascii="Optima" w:hAnsi="Optima"/>
        </w:rPr>
        <w:t xml:space="preserve"> et les établissements ;</w:t>
      </w:r>
    </w:p>
    <w:p w:rsidR="00A140A6" w:rsidRDefault="00A140A6" w:rsidP="007016FC">
      <w:pPr>
        <w:pStyle w:val="Paragraphedeliste"/>
        <w:spacing w:after="0"/>
        <w:ind w:left="360"/>
        <w:jc w:val="both"/>
        <w:rPr>
          <w:rFonts w:ascii="Optima" w:hAnsi="Optima"/>
        </w:rPr>
      </w:pPr>
      <w:r>
        <w:rPr>
          <w:rFonts w:ascii="Optima" w:hAnsi="Optima"/>
        </w:rPr>
        <w:t xml:space="preserve"> </w:t>
      </w:r>
    </w:p>
    <w:p w:rsidR="00E339CD" w:rsidRPr="007016FC" w:rsidRDefault="00E339CD" w:rsidP="007016FC">
      <w:pPr>
        <w:spacing w:after="0"/>
        <w:jc w:val="both"/>
        <w:rPr>
          <w:rFonts w:ascii="Optima" w:hAnsi="Optima"/>
        </w:rPr>
      </w:pPr>
    </w:p>
    <w:p w:rsidR="005F303E" w:rsidRPr="00315E07" w:rsidRDefault="00315E07" w:rsidP="00E72AB7">
      <w:pPr>
        <w:spacing w:after="0"/>
        <w:jc w:val="both"/>
        <w:rPr>
          <w:rFonts w:ascii="Optima" w:hAnsi="Optima"/>
        </w:rPr>
      </w:pPr>
      <w:r w:rsidRPr="00315E07">
        <w:rPr>
          <w:rFonts w:ascii="Optima" w:hAnsi="Optima"/>
          <w:b/>
        </w:rPr>
        <w:t xml:space="preserve">§3. </w:t>
      </w:r>
      <w:r w:rsidRPr="00EB65B2">
        <w:rPr>
          <w:rFonts w:ascii="Optima" w:hAnsi="Optima"/>
          <w:b/>
        </w:rPr>
        <w:t xml:space="preserve">Le </w:t>
      </w:r>
      <w:r w:rsidR="005F303E" w:rsidRPr="00EB65B2">
        <w:rPr>
          <w:rFonts w:ascii="Optima" w:hAnsi="Optima"/>
          <w:b/>
        </w:rPr>
        <w:t>volet financier</w:t>
      </w:r>
      <w:r w:rsidR="005F303E" w:rsidRPr="00315E07">
        <w:rPr>
          <w:rFonts w:ascii="Optima" w:hAnsi="Optima"/>
        </w:rPr>
        <w:t xml:space="preserve"> </w:t>
      </w:r>
      <w:r w:rsidR="006E02D1">
        <w:rPr>
          <w:rFonts w:ascii="Optima" w:hAnsi="Optima"/>
        </w:rPr>
        <w:t>visé à l’article 2, alinéa 3, 3°</w:t>
      </w:r>
      <w:r w:rsidR="005F303E" w:rsidRPr="00315E07">
        <w:rPr>
          <w:rFonts w:ascii="Optima" w:hAnsi="Optima"/>
        </w:rPr>
        <w:t>cont</w:t>
      </w:r>
      <w:r>
        <w:rPr>
          <w:rFonts w:ascii="Optima" w:hAnsi="Optima"/>
        </w:rPr>
        <w:t>ie</w:t>
      </w:r>
      <w:r w:rsidR="005F303E" w:rsidRPr="00315E07">
        <w:rPr>
          <w:rFonts w:ascii="Optima" w:hAnsi="Optima"/>
        </w:rPr>
        <w:t>nt, au minimum</w:t>
      </w:r>
      <w:r w:rsidR="00EB65B2">
        <w:rPr>
          <w:rFonts w:ascii="Optima" w:hAnsi="Optima"/>
        </w:rPr>
        <w:t xml:space="preserve"> </w:t>
      </w:r>
      <w:r w:rsidR="005F303E" w:rsidRPr="00315E07">
        <w:rPr>
          <w:rFonts w:ascii="Optima" w:hAnsi="Optima"/>
        </w:rPr>
        <w:t>:</w:t>
      </w:r>
    </w:p>
    <w:p w:rsidR="00EB65B2" w:rsidRPr="00094B37" w:rsidRDefault="006E02D1" w:rsidP="00E72AB7">
      <w:pPr>
        <w:spacing w:after="0"/>
        <w:jc w:val="both"/>
        <w:rPr>
          <w:rFonts w:ascii="Optima" w:hAnsi="Optima"/>
          <w:b/>
        </w:rPr>
      </w:pPr>
      <w:r>
        <w:rPr>
          <w:rFonts w:ascii="Optima" w:hAnsi="Optima"/>
        </w:rPr>
        <w:t xml:space="preserve">1° </w:t>
      </w:r>
      <w:r w:rsidRPr="00315E07">
        <w:rPr>
          <w:rFonts w:ascii="Optima" w:hAnsi="Optima"/>
        </w:rPr>
        <w:t xml:space="preserve"> </w:t>
      </w:r>
      <w:r w:rsidR="005F303E" w:rsidRPr="00FB3040">
        <w:rPr>
          <w:rFonts w:ascii="Optima" w:hAnsi="Optima"/>
          <w:b/>
        </w:rPr>
        <w:t>Un chapitre</w:t>
      </w:r>
      <w:r w:rsidR="00AF3061">
        <w:rPr>
          <w:rFonts w:ascii="Optima" w:hAnsi="Optima"/>
          <w:b/>
        </w:rPr>
        <w:t xml:space="preserve"> </w:t>
      </w:r>
      <w:r w:rsidR="005F303E" w:rsidRPr="00FB3040">
        <w:rPr>
          <w:rFonts w:ascii="Optima" w:hAnsi="Optima"/>
          <w:b/>
        </w:rPr>
        <w:t xml:space="preserve"> relatif aux</w:t>
      </w:r>
      <w:r w:rsidR="00012BA6">
        <w:rPr>
          <w:rFonts w:ascii="Optima" w:hAnsi="Optima"/>
          <w:b/>
        </w:rPr>
        <w:t xml:space="preserve"> accords conclus en </w:t>
      </w:r>
      <w:r>
        <w:rPr>
          <w:rFonts w:ascii="Optima" w:hAnsi="Optima"/>
          <w:b/>
        </w:rPr>
        <w:t xml:space="preserve">matière </w:t>
      </w:r>
      <w:r w:rsidR="00012BA6">
        <w:rPr>
          <w:rFonts w:ascii="Optima" w:hAnsi="Optima"/>
          <w:b/>
        </w:rPr>
        <w:t>de</w:t>
      </w:r>
      <w:r w:rsidR="005F303E" w:rsidRPr="00FB3040">
        <w:rPr>
          <w:rFonts w:ascii="Optima" w:hAnsi="Optima"/>
          <w:b/>
        </w:rPr>
        <w:t xml:space="preserve"> dépenses </w:t>
      </w:r>
      <w:r w:rsidR="00AD0A14">
        <w:rPr>
          <w:rFonts w:ascii="Optima" w:hAnsi="Optima"/>
          <w:b/>
        </w:rPr>
        <w:t>ordinaire</w:t>
      </w:r>
      <w:r w:rsidR="00AD0A14" w:rsidRPr="00315E07">
        <w:rPr>
          <w:rFonts w:ascii="Optima" w:hAnsi="Optima"/>
        </w:rPr>
        <w:t> </w:t>
      </w:r>
      <w:r w:rsidR="00094B37" w:rsidRPr="00094B37">
        <w:rPr>
          <w:rFonts w:ascii="Optima" w:hAnsi="Optima"/>
          <w:b/>
        </w:rPr>
        <w:t xml:space="preserve">pour la durée </w:t>
      </w:r>
      <w:r w:rsidR="002C56B7">
        <w:rPr>
          <w:rFonts w:ascii="Optima" w:hAnsi="Optima"/>
          <w:b/>
        </w:rPr>
        <w:t>de la convention pluriannuelle</w:t>
      </w:r>
      <w:r>
        <w:rPr>
          <w:rFonts w:ascii="Optima" w:hAnsi="Optima"/>
          <w:b/>
        </w:rPr>
        <w:t>.</w:t>
      </w:r>
    </w:p>
    <w:p w:rsidR="00012BA6" w:rsidRDefault="00012BA6" w:rsidP="00E72AB7">
      <w:pPr>
        <w:spacing w:after="0"/>
        <w:jc w:val="both"/>
        <w:rPr>
          <w:rFonts w:ascii="Optima" w:hAnsi="Optima"/>
        </w:rPr>
      </w:pPr>
    </w:p>
    <w:p w:rsidR="006E02D1" w:rsidRDefault="00012BA6" w:rsidP="00012BA6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Ce chapitre contient </w:t>
      </w:r>
      <w:r w:rsidR="00D13731">
        <w:rPr>
          <w:rFonts w:ascii="Optima" w:hAnsi="Optima"/>
        </w:rPr>
        <w:t>tous les accords modalisant la participation financière des autorités</w:t>
      </w:r>
      <w:r w:rsidR="0068584A">
        <w:rPr>
          <w:rFonts w:ascii="Optima" w:hAnsi="Optima"/>
        </w:rPr>
        <w:t xml:space="preserve"> civiles</w:t>
      </w:r>
      <w:r w:rsidR="00D13731">
        <w:rPr>
          <w:rFonts w:ascii="Optima" w:hAnsi="Optima"/>
        </w:rPr>
        <w:t xml:space="preserve"> aux dépenses ordinaires des établissements. </w:t>
      </w:r>
    </w:p>
    <w:p w:rsidR="00012BA6" w:rsidRDefault="00D13731" w:rsidP="00012BA6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Ces accords peuvent notamment porter sur</w:t>
      </w:r>
      <w:r w:rsidR="00012BA6">
        <w:rPr>
          <w:rFonts w:ascii="Optima" w:hAnsi="Optima"/>
        </w:rPr>
        <w:t xml:space="preserve"> :</w:t>
      </w:r>
    </w:p>
    <w:p w:rsidR="006E02D1" w:rsidRPr="006E02D1" w:rsidRDefault="00AD0A14" w:rsidP="006E02D1">
      <w:pPr>
        <w:pStyle w:val="Paragraphedeliste"/>
        <w:numPr>
          <w:ilvl w:val="0"/>
          <w:numId w:val="13"/>
        </w:numPr>
        <w:rPr>
          <w:rFonts w:ascii="Optima" w:hAnsi="Optima"/>
        </w:rPr>
      </w:pPr>
      <w:r>
        <w:rPr>
          <w:rFonts w:ascii="Optima" w:hAnsi="Optima"/>
        </w:rPr>
        <w:lastRenderedPageBreak/>
        <w:t>La</w:t>
      </w:r>
      <w:r w:rsidR="006E02D1" w:rsidRPr="006E02D1">
        <w:rPr>
          <w:rFonts w:ascii="Optima" w:hAnsi="Optima"/>
        </w:rPr>
        <w:t xml:space="preserve"> participation financière de l’autorité</w:t>
      </w:r>
      <w:r>
        <w:rPr>
          <w:rFonts w:ascii="Optima" w:hAnsi="Optima"/>
        </w:rPr>
        <w:t xml:space="preserve"> civile</w:t>
      </w:r>
      <w:r w:rsidR="006E02D1" w:rsidRPr="006E02D1">
        <w:rPr>
          <w:rFonts w:ascii="Optima" w:hAnsi="Optima"/>
        </w:rPr>
        <w:t xml:space="preserve"> aux dépenses ordinaires </w:t>
      </w:r>
      <w:r>
        <w:rPr>
          <w:rFonts w:ascii="Optima" w:hAnsi="Optima"/>
        </w:rPr>
        <w:t xml:space="preserve">lorsque les revenus de l’établissement sont insuffisants en prenant en considération l’obligation d’intervention de l’autorité communale et ses moyens </w:t>
      </w:r>
      <w:r w:rsidR="006E02D1" w:rsidRPr="006E02D1">
        <w:rPr>
          <w:rFonts w:ascii="Optima" w:hAnsi="Optima"/>
        </w:rPr>
        <w:t>;</w:t>
      </w:r>
    </w:p>
    <w:p w:rsidR="009E53D8" w:rsidRDefault="00AD0A14" w:rsidP="00012BA6">
      <w:pPr>
        <w:pStyle w:val="Paragraphedeliste"/>
        <w:numPr>
          <w:ilvl w:val="0"/>
          <w:numId w:val="13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 </w:t>
      </w:r>
      <w:r w:rsidR="009E53D8">
        <w:rPr>
          <w:rFonts w:ascii="Optima" w:hAnsi="Optima"/>
        </w:rPr>
        <w:t>Les prévisions des recettes et dépenses à l’ordinaire pour la durée de la convention pluriannuelle ;</w:t>
      </w:r>
    </w:p>
    <w:p w:rsidR="00012BA6" w:rsidRPr="00D13731" w:rsidRDefault="00C763CD" w:rsidP="00012BA6">
      <w:pPr>
        <w:pStyle w:val="Paragraphedeliste"/>
        <w:numPr>
          <w:ilvl w:val="0"/>
          <w:numId w:val="13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Le </w:t>
      </w:r>
      <w:r w:rsidR="00012BA6" w:rsidRPr="00D13731">
        <w:rPr>
          <w:rFonts w:ascii="Optima" w:hAnsi="Optima"/>
        </w:rPr>
        <w:t xml:space="preserve">principe d’une trajectoire budgétaire sur la durée </w:t>
      </w:r>
      <w:r w:rsidR="002C56B7">
        <w:rPr>
          <w:rFonts w:ascii="Optima" w:hAnsi="Optima"/>
        </w:rPr>
        <w:t>de la convention pluriannuelle</w:t>
      </w:r>
      <w:r w:rsidR="00012BA6" w:rsidRPr="00D13731">
        <w:rPr>
          <w:rFonts w:ascii="Optima" w:hAnsi="Optima"/>
        </w:rPr>
        <w:t> ;</w:t>
      </w:r>
    </w:p>
    <w:p w:rsidR="00012BA6" w:rsidRDefault="006E02D1" w:rsidP="00012BA6">
      <w:pPr>
        <w:pStyle w:val="Paragraphedeliste"/>
        <w:numPr>
          <w:ilvl w:val="0"/>
          <w:numId w:val="13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Le </w:t>
      </w:r>
      <w:r w:rsidR="00012BA6">
        <w:rPr>
          <w:rFonts w:ascii="Optima" w:hAnsi="Optima"/>
        </w:rPr>
        <w:t xml:space="preserve">principe </w:t>
      </w:r>
      <w:r w:rsidR="00726865">
        <w:rPr>
          <w:rFonts w:ascii="Optima" w:hAnsi="Optima"/>
        </w:rPr>
        <w:t>de l’inscription budgétaire</w:t>
      </w:r>
      <w:r w:rsidR="00012BA6">
        <w:rPr>
          <w:rFonts w:ascii="Optima" w:hAnsi="Optima"/>
        </w:rPr>
        <w:t xml:space="preserve"> des frais engendrés par la désignation d’un comptable pour l’ensemble des établissements</w:t>
      </w:r>
      <w:r w:rsidR="00A063D7">
        <w:rPr>
          <w:rFonts w:ascii="Optima" w:hAnsi="Optima"/>
        </w:rPr>
        <w:t xml:space="preserve"> parties à la convention ou l’ensemble des établissements présents sur le territoire de </w:t>
      </w:r>
      <w:r w:rsidR="0068584A">
        <w:rPr>
          <w:rFonts w:ascii="Optima" w:hAnsi="Optima"/>
        </w:rPr>
        <w:t xml:space="preserve">l’autorité civile </w:t>
      </w:r>
      <w:r w:rsidR="00012BA6">
        <w:rPr>
          <w:rFonts w:ascii="Optima" w:hAnsi="Optima"/>
        </w:rPr>
        <w:t>et dans le respect de la loi sur les marchés publics ;</w:t>
      </w:r>
    </w:p>
    <w:p w:rsidR="00AD41E9" w:rsidRDefault="00AD41E9" w:rsidP="00012BA6">
      <w:pPr>
        <w:pStyle w:val="Paragraphedeliste"/>
        <w:numPr>
          <w:ilvl w:val="0"/>
          <w:numId w:val="13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Le principe et modalités des engagements (contrat de travail ou recours à du personnel externe via un marché public), rémunérations, volontariat et synergies entre établissements en matière de personnel externe ou interne ou entre l’autorité</w:t>
      </w:r>
      <w:r w:rsidR="0068584A">
        <w:rPr>
          <w:rFonts w:ascii="Optima" w:hAnsi="Optima"/>
        </w:rPr>
        <w:t xml:space="preserve"> civile</w:t>
      </w:r>
      <w:r>
        <w:rPr>
          <w:rFonts w:ascii="Optima" w:hAnsi="Optima"/>
        </w:rPr>
        <w:t xml:space="preserve"> et les établissements ;</w:t>
      </w:r>
    </w:p>
    <w:p w:rsidR="00012BA6" w:rsidRDefault="00EF2638" w:rsidP="00012BA6">
      <w:pPr>
        <w:pStyle w:val="Paragraphedeliste"/>
        <w:numPr>
          <w:ilvl w:val="0"/>
          <w:numId w:val="13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La gestion</w:t>
      </w:r>
      <w:r w:rsidR="00012BA6">
        <w:rPr>
          <w:rFonts w:ascii="Optima" w:hAnsi="Optima"/>
        </w:rPr>
        <w:t xml:space="preserve"> optimale des biens de</w:t>
      </w:r>
      <w:r>
        <w:rPr>
          <w:rFonts w:ascii="Optima" w:hAnsi="Optima"/>
        </w:rPr>
        <w:t>s</w:t>
      </w:r>
      <w:r w:rsidR="00012BA6">
        <w:rPr>
          <w:rFonts w:ascii="Optima" w:hAnsi="Optima"/>
        </w:rPr>
        <w:t xml:space="preserve"> établissement</w:t>
      </w:r>
      <w:r>
        <w:rPr>
          <w:rFonts w:ascii="Optima" w:hAnsi="Optima"/>
        </w:rPr>
        <w:t>s</w:t>
      </w:r>
      <w:r w:rsidR="00012BA6">
        <w:rPr>
          <w:rFonts w:ascii="Optima" w:hAnsi="Optima"/>
        </w:rPr>
        <w:t>.</w:t>
      </w:r>
    </w:p>
    <w:p w:rsidR="00D13731" w:rsidRDefault="003E52E1" w:rsidP="00012BA6">
      <w:pPr>
        <w:pStyle w:val="Paragraphedeliste"/>
        <w:numPr>
          <w:ilvl w:val="0"/>
          <w:numId w:val="13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L</w:t>
      </w:r>
      <w:r w:rsidR="00D13731">
        <w:rPr>
          <w:rFonts w:ascii="Optima" w:hAnsi="Optima"/>
        </w:rPr>
        <w:t>a modalisation d’une utilisation partagée ou multifonctionnelle des lieux de cultes</w:t>
      </w:r>
      <w:r>
        <w:rPr>
          <w:rFonts w:ascii="Optima" w:hAnsi="Optima"/>
        </w:rPr>
        <w:t xml:space="preserve"> dans le respect de la </w:t>
      </w:r>
      <w:r w:rsidR="009E53D8">
        <w:rPr>
          <w:rFonts w:ascii="Optima" w:hAnsi="Optima"/>
        </w:rPr>
        <w:t>destination cultuelle</w:t>
      </w:r>
      <w:r>
        <w:rPr>
          <w:rFonts w:ascii="Optima" w:hAnsi="Optima"/>
        </w:rPr>
        <w:t xml:space="preserve"> de ces lieux</w:t>
      </w:r>
      <w:r w:rsidR="00D13731">
        <w:rPr>
          <w:rFonts w:ascii="Optima" w:hAnsi="Optima"/>
        </w:rPr>
        <w:t xml:space="preserve"> </w:t>
      </w:r>
      <w:r>
        <w:rPr>
          <w:rFonts w:ascii="Optima" w:hAnsi="Optima"/>
        </w:rPr>
        <w:t>(</w:t>
      </w:r>
      <w:r w:rsidR="00D13731">
        <w:rPr>
          <w:rFonts w:ascii="Optima" w:hAnsi="Optima"/>
        </w:rPr>
        <w:t>et</w:t>
      </w:r>
      <w:r w:rsidR="002C56B7">
        <w:rPr>
          <w:rFonts w:ascii="Optima" w:hAnsi="Optima"/>
        </w:rPr>
        <w:t xml:space="preserve"> le cas échéant,</w:t>
      </w:r>
      <w:r w:rsidR="00D13731">
        <w:rPr>
          <w:rFonts w:ascii="Optima" w:hAnsi="Optima"/>
        </w:rPr>
        <w:t xml:space="preserve"> de son </w:t>
      </w:r>
      <w:r w:rsidR="007719F4">
        <w:rPr>
          <w:rFonts w:ascii="Optima" w:hAnsi="Optima"/>
        </w:rPr>
        <w:t>mode de contrepartie financière</w:t>
      </w:r>
      <w:r w:rsidR="00EF2638">
        <w:rPr>
          <w:rFonts w:ascii="Optima" w:hAnsi="Optima"/>
        </w:rPr>
        <w:t xml:space="preserve"> et moyennant l’accord du Ministre du culte</w:t>
      </w:r>
      <w:r w:rsidR="009E53D8">
        <w:rPr>
          <w:rFonts w:ascii="Optima" w:hAnsi="Optima"/>
        </w:rPr>
        <w:t>).</w:t>
      </w:r>
    </w:p>
    <w:p w:rsidR="00D13731" w:rsidRPr="00184404" w:rsidRDefault="00D13731" w:rsidP="00012BA6">
      <w:pPr>
        <w:pStyle w:val="Paragraphedeliste"/>
        <w:numPr>
          <w:ilvl w:val="0"/>
          <w:numId w:val="13"/>
        </w:num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…</w:t>
      </w:r>
    </w:p>
    <w:p w:rsidR="00D13731" w:rsidRDefault="00D13731" w:rsidP="00D13731">
      <w:pPr>
        <w:spacing w:after="0"/>
        <w:jc w:val="both"/>
        <w:rPr>
          <w:rFonts w:ascii="Optima" w:hAnsi="Optima"/>
        </w:rPr>
      </w:pPr>
    </w:p>
    <w:p w:rsidR="00C74ADE" w:rsidRDefault="00FB3040" w:rsidP="00C74ADE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 </w:t>
      </w:r>
      <w:r w:rsidR="006E02D1">
        <w:rPr>
          <w:rFonts w:ascii="Optima" w:hAnsi="Optima"/>
        </w:rPr>
        <w:t xml:space="preserve">2° </w:t>
      </w:r>
      <w:r w:rsidRPr="00FB3040">
        <w:rPr>
          <w:rFonts w:ascii="Optima" w:hAnsi="Optima"/>
          <w:b/>
        </w:rPr>
        <w:t>Un chapitre</w:t>
      </w:r>
      <w:r w:rsidR="00AF3061">
        <w:rPr>
          <w:rFonts w:ascii="Optima" w:hAnsi="Optima"/>
          <w:b/>
        </w:rPr>
        <w:t xml:space="preserve"> </w:t>
      </w:r>
      <w:r w:rsidRPr="00FB3040">
        <w:rPr>
          <w:rFonts w:ascii="Optima" w:hAnsi="Optima"/>
          <w:b/>
        </w:rPr>
        <w:t xml:space="preserve"> relatif a</w:t>
      </w:r>
      <w:r w:rsidR="00240AAC" w:rsidRPr="00FB3040">
        <w:rPr>
          <w:rFonts w:ascii="Optima" w:hAnsi="Optima"/>
          <w:b/>
        </w:rPr>
        <w:t>ux</w:t>
      </w:r>
      <w:r w:rsidR="005F303E" w:rsidRPr="00315E07">
        <w:rPr>
          <w:rFonts w:ascii="Optima" w:hAnsi="Optima"/>
        </w:rPr>
        <w:t xml:space="preserve"> </w:t>
      </w:r>
      <w:r w:rsidR="005F303E" w:rsidRPr="00FB3040">
        <w:rPr>
          <w:rFonts w:ascii="Optima" w:hAnsi="Optima"/>
          <w:b/>
        </w:rPr>
        <w:t>modalités d’intervention</w:t>
      </w:r>
      <w:r w:rsidR="00094B37">
        <w:rPr>
          <w:rFonts w:ascii="Optima" w:hAnsi="Optima"/>
          <w:b/>
        </w:rPr>
        <w:t xml:space="preserve">, pour la durée </w:t>
      </w:r>
      <w:r w:rsidR="002C56B7">
        <w:rPr>
          <w:rFonts w:ascii="Optima" w:hAnsi="Optima"/>
          <w:b/>
        </w:rPr>
        <w:t>de la convention pluriannuelle</w:t>
      </w:r>
      <w:r w:rsidR="00094B37">
        <w:rPr>
          <w:rFonts w:ascii="Optima" w:hAnsi="Optima"/>
          <w:b/>
        </w:rPr>
        <w:t>,</w:t>
      </w:r>
      <w:r w:rsidR="005F303E" w:rsidRPr="00FB3040">
        <w:rPr>
          <w:rFonts w:ascii="Optima" w:hAnsi="Optima"/>
          <w:b/>
        </w:rPr>
        <w:t xml:space="preserve"> de l’autorité</w:t>
      </w:r>
      <w:r w:rsidR="0068584A">
        <w:rPr>
          <w:rFonts w:ascii="Optima" w:hAnsi="Optima"/>
          <w:b/>
        </w:rPr>
        <w:t xml:space="preserve"> civile</w:t>
      </w:r>
      <w:r w:rsidR="005F303E" w:rsidRPr="00FB3040">
        <w:rPr>
          <w:rFonts w:ascii="Optima" w:hAnsi="Optima"/>
          <w:b/>
        </w:rPr>
        <w:t xml:space="preserve"> relative au logement des Ministres du culte</w:t>
      </w:r>
      <w:r w:rsidR="00842686">
        <w:rPr>
          <w:rFonts w:ascii="Optima" w:hAnsi="Optima"/>
          <w:b/>
        </w:rPr>
        <w:t xml:space="preserve"> desservant</w:t>
      </w:r>
      <w:r w:rsidR="009E53D8">
        <w:rPr>
          <w:rFonts w:ascii="Optima" w:hAnsi="Optima"/>
          <w:b/>
        </w:rPr>
        <w:t xml:space="preserve"> (</w:t>
      </w:r>
      <w:r w:rsidR="009E53D8" w:rsidRPr="009E53D8">
        <w:rPr>
          <w:rFonts w:ascii="Optima" w:hAnsi="Optima"/>
        </w:rPr>
        <w:t>droit personnel</w:t>
      </w:r>
      <w:r w:rsidR="009E53D8">
        <w:rPr>
          <w:rFonts w:ascii="Optima" w:hAnsi="Optima"/>
          <w:b/>
        </w:rPr>
        <w:t>)</w:t>
      </w:r>
      <w:r>
        <w:rPr>
          <w:rFonts w:ascii="Optima" w:hAnsi="Optima"/>
        </w:rPr>
        <w:t xml:space="preserve"> </w:t>
      </w:r>
      <w:r w:rsidR="007719F4">
        <w:rPr>
          <w:rFonts w:ascii="Optima" w:hAnsi="Optima"/>
        </w:rPr>
        <w:t xml:space="preserve">par </w:t>
      </w:r>
      <w:r>
        <w:rPr>
          <w:rFonts w:ascii="Optima" w:hAnsi="Optima"/>
        </w:rPr>
        <w:t>la mise à disposition d’un logement</w:t>
      </w:r>
      <w:r w:rsidR="009E53D8">
        <w:rPr>
          <w:rFonts w:ascii="Optima" w:hAnsi="Optima"/>
        </w:rPr>
        <w:t xml:space="preserve">, ou à défaut, </w:t>
      </w:r>
      <w:r w:rsidR="007719F4">
        <w:rPr>
          <w:rFonts w:ascii="Optima" w:hAnsi="Optima"/>
        </w:rPr>
        <w:t xml:space="preserve">par </w:t>
      </w:r>
      <w:r>
        <w:rPr>
          <w:rFonts w:ascii="Optima" w:hAnsi="Optima"/>
        </w:rPr>
        <w:t>la prise en charge d’une indemnité de logement déterminée en fonction du marché locatif local.</w:t>
      </w:r>
    </w:p>
    <w:p w:rsidR="00240AAC" w:rsidRDefault="00240AAC" w:rsidP="00C74ADE">
      <w:pPr>
        <w:spacing w:after="0"/>
        <w:jc w:val="both"/>
        <w:rPr>
          <w:rFonts w:ascii="Optima" w:hAnsi="Optima"/>
        </w:rPr>
      </w:pPr>
    </w:p>
    <w:p w:rsidR="00AF3061" w:rsidRDefault="007719F4" w:rsidP="00E72AB7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3° </w:t>
      </w:r>
      <w:r w:rsidR="00AF3061" w:rsidRPr="00AF3061">
        <w:rPr>
          <w:rFonts w:ascii="Optima" w:hAnsi="Optima"/>
          <w:b/>
        </w:rPr>
        <w:t>Un chapitre</w:t>
      </w:r>
      <w:r w:rsidR="00AF3061">
        <w:rPr>
          <w:rFonts w:ascii="Optima" w:hAnsi="Optima"/>
          <w:b/>
        </w:rPr>
        <w:t xml:space="preserve"> </w:t>
      </w:r>
      <w:r w:rsidR="00AF3061" w:rsidRPr="00AF3061">
        <w:rPr>
          <w:rFonts w:ascii="Optima" w:hAnsi="Optima"/>
          <w:b/>
        </w:rPr>
        <w:t xml:space="preserve"> relatif aux accords conclus en </w:t>
      </w:r>
      <w:r>
        <w:rPr>
          <w:rFonts w:ascii="Optima" w:hAnsi="Optima"/>
          <w:b/>
        </w:rPr>
        <w:t>matière</w:t>
      </w:r>
      <w:r w:rsidRPr="00AF3061">
        <w:rPr>
          <w:rFonts w:ascii="Optima" w:hAnsi="Optima"/>
          <w:b/>
        </w:rPr>
        <w:t xml:space="preserve"> </w:t>
      </w:r>
      <w:r w:rsidR="00AF3061" w:rsidRPr="00AF3061">
        <w:rPr>
          <w:rFonts w:ascii="Optima" w:hAnsi="Optima"/>
          <w:b/>
        </w:rPr>
        <w:t>de grosses réparations</w:t>
      </w:r>
      <w:r w:rsidR="009E7D82">
        <w:rPr>
          <w:rFonts w:ascii="Optima" w:hAnsi="Optima"/>
          <w:b/>
        </w:rPr>
        <w:t xml:space="preserve"> aux édifices ou parties d’édifices affectés aux cultes</w:t>
      </w:r>
      <w:r w:rsidR="00094B37">
        <w:rPr>
          <w:rFonts w:ascii="Optima" w:hAnsi="Optima"/>
          <w:b/>
        </w:rPr>
        <w:t xml:space="preserve"> pour la durée </w:t>
      </w:r>
      <w:r w:rsidR="002C56B7">
        <w:rPr>
          <w:rFonts w:ascii="Optima" w:hAnsi="Optima"/>
          <w:b/>
        </w:rPr>
        <w:t>de la convention pluriannuelle</w:t>
      </w:r>
      <w:r w:rsidR="00AF3061" w:rsidRPr="00AF3061">
        <w:rPr>
          <w:rFonts w:ascii="Optima" w:hAnsi="Optima"/>
          <w:b/>
        </w:rPr>
        <w:t>.</w:t>
      </w:r>
      <w:r w:rsidR="00AF3061">
        <w:rPr>
          <w:rFonts w:ascii="Optima" w:hAnsi="Optima"/>
        </w:rPr>
        <w:t xml:space="preserve"> </w:t>
      </w:r>
    </w:p>
    <w:p w:rsidR="004B4D7E" w:rsidRPr="004B4D7E" w:rsidRDefault="004B4D7E" w:rsidP="004B4D7E">
      <w:pPr>
        <w:spacing w:after="0"/>
        <w:jc w:val="both"/>
        <w:rPr>
          <w:rFonts w:ascii="Optima" w:hAnsi="Optima"/>
        </w:rPr>
      </w:pPr>
      <w:r w:rsidRPr="004B4D7E">
        <w:rPr>
          <w:rFonts w:ascii="Optima" w:hAnsi="Optima"/>
        </w:rPr>
        <w:t>C</w:t>
      </w:r>
      <w:r>
        <w:rPr>
          <w:rFonts w:ascii="Optima" w:hAnsi="Optima"/>
        </w:rPr>
        <w:t>e chapitre contient, au minimum</w:t>
      </w:r>
      <w:r w:rsidR="009E7D82">
        <w:rPr>
          <w:rFonts w:ascii="Optima" w:hAnsi="Optima"/>
        </w:rPr>
        <w:t xml:space="preserve"> (uniquement pour les édifices sur lesquels l’établissement ou l’autorité civile disposent d’un droit réel) </w:t>
      </w:r>
      <w:r w:rsidRPr="004B4D7E">
        <w:rPr>
          <w:rFonts w:ascii="Optima" w:hAnsi="Optima"/>
        </w:rPr>
        <w:t xml:space="preserve"> :</w:t>
      </w:r>
    </w:p>
    <w:p w:rsidR="004B4D7E" w:rsidRPr="004B4D7E" w:rsidRDefault="004B4D7E" w:rsidP="004B4D7E">
      <w:pPr>
        <w:spacing w:after="0"/>
        <w:jc w:val="both"/>
        <w:rPr>
          <w:rFonts w:ascii="Optima" w:hAnsi="Optima"/>
        </w:rPr>
      </w:pPr>
      <w:r w:rsidRPr="004B4D7E">
        <w:rPr>
          <w:rFonts w:ascii="Optima" w:hAnsi="Optima"/>
        </w:rPr>
        <w:t>a)</w:t>
      </w:r>
      <w:r w:rsidRPr="004B4D7E">
        <w:rPr>
          <w:rFonts w:ascii="Optima" w:hAnsi="Optima"/>
        </w:rPr>
        <w:tab/>
        <w:t xml:space="preserve">L’identification, la priorisation et la description des grosses réparations au </w:t>
      </w:r>
      <w:r w:rsidR="00842686">
        <w:rPr>
          <w:rFonts w:ascii="Optima" w:hAnsi="Optima"/>
        </w:rPr>
        <w:t xml:space="preserve">sens </w:t>
      </w:r>
      <w:r w:rsidR="009E53D8">
        <w:rPr>
          <w:rFonts w:ascii="Optima" w:hAnsi="Optima"/>
        </w:rPr>
        <w:t>des législations existantes en la matière</w:t>
      </w:r>
      <w:r w:rsidRPr="004B4D7E">
        <w:rPr>
          <w:rFonts w:ascii="Optima" w:hAnsi="Optima"/>
        </w:rPr>
        <w:t xml:space="preserve"> qui seront réalisées sur les édifices du culte</w:t>
      </w:r>
      <w:r w:rsidR="009E7D82">
        <w:rPr>
          <w:rFonts w:ascii="Optima" w:hAnsi="Optima"/>
        </w:rPr>
        <w:t xml:space="preserve"> </w:t>
      </w:r>
      <w:r w:rsidRPr="004B4D7E">
        <w:rPr>
          <w:rFonts w:ascii="Optima" w:hAnsi="Optima"/>
        </w:rPr>
        <w:t xml:space="preserve"> </w:t>
      </w:r>
      <w:r w:rsidR="009E53D8">
        <w:rPr>
          <w:rFonts w:ascii="Optima" w:hAnsi="Optima"/>
        </w:rPr>
        <w:t>pendant la durée de</w:t>
      </w:r>
      <w:r w:rsidRPr="004B4D7E">
        <w:rPr>
          <w:rFonts w:ascii="Optima" w:hAnsi="Optima"/>
        </w:rPr>
        <w:t xml:space="preserve"> l’exécution </w:t>
      </w:r>
      <w:r>
        <w:rPr>
          <w:rFonts w:ascii="Optima" w:hAnsi="Optima"/>
        </w:rPr>
        <w:t xml:space="preserve">de la convention pluriannuelle en </w:t>
      </w:r>
      <w:r w:rsidR="00842686">
        <w:rPr>
          <w:rFonts w:ascii="Optima" w:hAnsi="Optima"/>
        </w:rPr>
        <w:t>accord avec</w:t>
      </w:r>
      <w:r>
        <w:rPr>
          <w:rFonts w:ascii="Optima" w:hAnsi="Optima"/>
        </w:rPr>
        <w:t xml:space="preserve"> l’autorité</w:t>
      </w:r>
      <w:r w:rsidR="0068584A">
        <w:rPr>
          <w:rFonts w:ascii="Optima" w:hAnsi="Optima"/>
        </w:rPr>
        <w:t xml:space="preserve"> civile</w:t>
      </w:r>
      <w:r>
        <w:rPr>
          <w:rFonts w:ascii="Optima" w:hAnsi="Optima"/>
        </w:rPr>
        <w:t> ;</w:t>
      </w:r>
    </w:p>
    <w:p w:rsidR="004B4D7E" w:rsidRDefault="004B4D7E" w:rsidP="004B4D7E">
      <w:pPr>
        <w:spacing w:after="0"/>
        <w:jc w:val="both"/>
        <w:rPr>
          <w:rFonts w:ascii="Optima" w:hAnsi="Optima"/>
        </w:rPr>
      </w:pPr>
      <w:r w:rsidRPr="004B4D7E">
        <w:rPr>
          <w:rFonts w:ascii="Optima" w:hAnsi="Optima"/>
        </w:rPr>
        <w:t>b)</w:t>
      </w:r>
      <w:r w:rsidRPr="004B4D7E">
        <w:rPr>
          <w:rFonts w:ascii="Optima" w:hAnsi="Optima"/>
        </w:rPr>
        <w:tab/>
        <w:t>Le principe de l’intervention financière de l’autorité</w:t>
      </w:r>
      <w:r w:rsidR="0068584A">
        <w:rPr>
          <w:rFonts w:ascii="Optima" w:hAnsi="Optima"/>
        </w:rPr>
        <w:t xml:space="preserve"> civile</w:t>
      </w:r>
      <w:r w:rsidRPr="004B4D7E">
        <w:rPr>
          <w:rFonts w:ascii="Optima" w:hAnsi="Optima"/>
        </w:rPr>
        <w:t xml:space="preserve"> dans les grosses réparations des édifices de culte non prévisibles.</w:t>
      </w:r>
    </w:p>
    <w:p w:rsidR="00827B27" w:rsidRPr="004B4D7E" w:rsidRDefault="00827B27" w:rsidP="004B4D7E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c) </w:t>
      </w:r>
      <w:r>
        <w:rPr>
          <w:rFonts w:ascii="Optima" w:hAnsi="Optima"/>
        </w:rPr>
        <w:tab/>
        <w:t>L</w:t>
      </w:r>
      <w:r w:rsidRPr="00827B27">
        <w:rPr>
          <w:rFonts w:ascii="Optima" w:hAnsi="Optima"/>
        </w:rPr>
        <w:t>’établissement d’une fiche d’état sanitaire par bâtiment à réaliser en synergie entre communes et fabriques</w:t>
      </w:r>
      <w:r>
        <w:rPr>
          <w:rFonts w:ascii="Optima" w:hAnsi="Optima"/>
        </w:rPr>
        <w:t>.</w:t>
      </w:r>
    </w:p>
    <w:p w:rsidR="004B4D7E" w:rsidRDefault="004B4D7E" w:rsidP="004B4D7E">
      <w:pPr>
        <w:spacing w:after="0"/>
        <w:jc w:val="both"/>
        <w:rPr>
          <w:rFonts w:ascii="Optima" w:hAnsi="Optima"/>
        </w:rPr>
      </w:pPr>
    </w:p>
    <w:p w:rsidR="004B4D7E" w:rsidRPr="004B4D7E" w:rsidRDefault="004B4D7E" w:rsidP="004B4D7E">
      <w:pPr>
        <w:spacing w:after="0"/>
        <w:jc w:val="both"/>
        <w:rPr>
          <w:rFonts w:ascii="Optima" w:hAnsi="Optima"/>
        </w:rPr>
      </w:pPr>
      <w:r w:rsidRPr="004B4D7E">
        <w:rPr>
          <w:rFonts w:ascii="Optima" w:hAnsi="Optima"/>
        </w:rPr>
        <w:t>Il peut également contenir notamment les accords relatifs :</w:t>
      </w:r>
    </w:p>
    <w:p w:rsidR="004B4D7E" w:rsidRPr="004B4D7E" w:rsidRDefault="004B4D7E" w:rsidP="004B4D7E">
      <w:pPr>
        <w:spacing w:after="0"/>
        <w:jc w:val="both"/>
        <w:rPr>
          <w:rFonts w:ascii="Optima" w:hAnsi="Optima"/>
        </w:rPr>
      </w:pPr>
      <w:r w:rsidRPr="004B4D7E">
        <w:rPr>
          <w:rFonts w:ascii="Optima" w:hAnsi="Optima"/>
        </w:rPr>
        <w:t>a)</w:t>
      </w:r>
      <w:r w:rsidRPr="004B4D7E">
        <w:rPr>
          <w:rFonts w:ascii="Optima" w:hAnsi="Optima"/>
        </w:rPr>
        <w:tab/>
        <w:t>Aux études nécessaires pour la réalisation de ces travaux ;</w:t>
      </w:r>
    </w:p>
    <w:p w:rsidR="004B4D7E" w:rsidRPr="004B4D7E" w:rsidRDefault="004B4D7E" w:rsidP="004B4D7E">
      <w:pPr>
        <w:spacing w:after="0"/>
        <w:jc w:val="both"/>
        <w:rPr>
          <w:rFonts w:ascii="Optima" w:hAnsi="Optima"/>
        </w:rPr>
      </w:pPr>
      <w:r w:rsidRPr="004B4D7E">
        <w:rPr>
          <w:rFonts w:ascii="Optima" w:hAnsi="Optima"/>
        </w:rPr>
        <w:t>b)</w:t>
      </w:r>
      <w:r w:rsidRPr="004B4D7E">
        <w:rPr>
          <w:rFonts w:ascii="Optima" w:hAnsi="Optima"/>
        </w:rPr>
        <w:tab/>
        <w:t>A l’identification du pouvoir adjudicateur (autorité</w:t>
      </w:r>
      <w:r w:rsidR="0068584A">
        <w:rPr>
          <w:rFonts w:ascii="Optima" w:hAnsi="Optima"/>
        </w:rPr>
        <w:t xml:space="preserve"> civile</w:t>
      </w:r>
      <w:r w:rsidRPr="004B4D7E">
        <w:rPr>
          <w:rFonts w:ascii="Optima" w:hAnsi="Optima"/>
        </w:rPr>
        <w:t xml:space="preserve"> ou établissement) ; </w:t>
      </w:r>
    </w:p>
    <w:p w:rsidR="004B4D7E" w:rsidRDefault="004B4D7E" w:rsidP="004B4D7E">
      <w:pPr>
        <w:spacing w:after="0"/>
        <w:jc w:val="both"/>
        <w:rPr>
          <w:rFonts w:ascii="Optima" w:hAnsi="Optima"/>
        </w:rPr>
      </w:pPr>
      <w:r w:rsidRPr="004B4D7E">
        <w:rPr>
          <w:rFonts w:ascii="Optima" w:hAnsi="Optima"/>
        </w:rPr>
        <w:t>c)</w:t>
      </w:r>
      <w:r w:rsidRPr="004B4D7E">
        <w:rPr>
          <w:rFonts w:ascii="Optima" w:hAnsi="Optima"/>
        </w:rPr>
        <w:tab/>
        <w:t>Au calendrier de procédures d’adjudication et d’exécution des travaux;</w:t>
      </w:r>
    </w:p>
    <w:p w:rsidR="004B4D7E" w:rsidRPr="004B4D7E" w:rsidRDefault="004B4D7E" w:rsidP="004B4D7E">
      <w:pPr>
        <w:spacing w:after="0"/>
        <w:jc w:val="both"/>
        <w:rPr>
          <w:rFonts w:ascii="Optima" w:hAnsi="Optima"/>
        </w:rPr>
      </w:pPr>
      <w:r w:rsidRPr="004B4D7E">
        <w:rPr>
          <w:rFonts w:ascii="Optima" w:hAnsi="Optima"/>
        </w:rPr>
        <w:t>d)</w:t>
      </w:r>
      <w:r w:rsidRPr="004B4D7E">
        <w:rPr>
          <w:rFonts w:ascii="Optima" w:hAnsi="Optima"/>
        </w:rPr>
        <w:tab/>
        <w:t>Aux différents modes de financements envisagés (fonds propres de l’établissement,</w:t>
      </w:r>
      <w:r>
        <w:rPr>
          <w:rFonts w:ascii="Optima" w:hAnsi="Optima"/>
        </w:rPr>
        <w:t xml:space="preserve"> utilisation d’un fo</w:t>
      </w:r>
      <w:r w:rsidR="008E782C">
        <w:rPr>
          <w:rFonts w:ascii="Optima" w:hAnsi="Optima"/>
        </w:rPr>
        <w:t>nds de réserve créé à cette fin,</w:t>
      </w:r>
      <w:r w:rsidRPr="004B4D7E">
        <w:rPr>
          <w:rFonts w:ascii="Optima" w:hAnsi="Optima"/>
        </w:rPr>
        <w:t xml:space="preserve"> part de l’autorité</w:t>
      </w:r>
      <w:r w:rsidR="0068584A">
        <w:rPr>
          <w:rFonts w:ascii="Optima" w:hAnsi="Optima"/>
        </w:rPr>
        <w:t xml:space="preserve"> civile</w:t>
      </w:r>
      <w:r w:rsidRPr="004B4D7E">
        <w:rPr>
          <w:rFonts w:ascii="Optima" w:hAnsi="Optima"/>
        </w:rPr>
        <w:t>, sponsors, subventions régionales, inscription dans le plan d’investissements du droit de tirage communal, fonds privés, valorisation d’un bien immeuble du patrimoine privé de l’établissement ne générant pas ou peu de recettes</w:t>
      </w:r>
      <w:r w:rsidR="00842686">
        <w:rPr>
          <w:rFonts w:ascii="Optima" w:hAnsi="Optima"/>
        </w:rPr>
        <w:t xml:space="preserve"> en accord avec l’établissement et après avis de l’autorité religieuse</w:t>
      </w:r>
      <w:r w:rsidRPr="004B4D7E">
        <w:rPr>
          <w:rFonts w:ascii="Optima" w:hAnsi="Optima"/>
        </w:rPr>
        <w:t>…)</w:t>
      </w:r>
      <w:r>
        <w:rPr>
          <w:rFonts w:ascii="Optima" w:hAnsi="Optima"/>
        </w:rPr>
        <w:t> ;</w:t>
      </w:r>
    </w:p>
    <w:p w:rsidR="004B4D7E" w:rsidRDefault="004B4D7E" w:rsidP="004B4D7E">
      <w:pPr>
        <w:spacing w:after="0"/>
        <w:jc w:val="both"/>
        <w:rPr>
          <w:rFonts w:ascii="Optima" w:hAnsi="Optima"/>
        </w:rPr>
      </w:pPr>
      <w:r w:rsidRPr="004B4D7E">
        <w:rPr>
          <w:rFonts w:ascii="Optima" w:hAnsi="Optima"/>
        </w:rPr>
        <w:t>f)</w:t>
      </w:r>
      <w:r w:rsidRPr="004B4D7E">
        <w:rPr>
          <w:rFonts w:ascii="Optima" w:hAnsi="Optima"/>
        </w:rPr>
        <w:tab/>
        <w:t>A leur budgétisation ;</w:t>
      </w:r>
    </w:p>
    <w:p w:rsidR="004B4D7E" w:rsidRDefault="004B4D7E" w:rsidP="00E72AB7">
      <w:pPr>
        <w:spacing w:after="0"/>
        <w:jc w:val="both"/>
        <w:rPr>
          <w:rFonts w:ascii="Optima" w:hAnsi="Optima"/>
        </w:rPr>
      </w:pPr>
    </w:p>
    <w:p w:rsidR="00B81E81" w:rsidRPr="00770882" w:rsidRDefault="00B81E81" w:rsidP="00E72AB7">
      <w:pPr>
        <w:spacing w:after="0"/>
        <w:jc w:val="both"/>
        <w:rPr>
          <w:rFonts w:ascii="Optima" w:hAnsi="Optima"/>
        </w:rPr>
      </w:pPr>
    </w:p>
    <w:p w:rsidR="005F303E" w:rsidRDefault="00770882" w:rsidP="00770882">
      <w:pPr>
        <w:spacing w:after="0"/>
        <w:jc w:val="both"/>
        <w:rPr>
          <w:rFonts w:ascii="Optima" w:hAnsi="Optima"/>
        </w:rPr>
      </w:pPr>
      <w:r w:rsidRPr="00770882">
        <w:rPr>
          <w:rFonts w:ascii="Optima" w:hAnsi="Optima"/>
          <w:b/>
        </w:rPr>
        <w:t>§4.</w:t>
      </w:r>
      <w:r w:rsidR="005F303E" w:rsidRPr="00770882">
        <w:rPr>
          <w:rFonts w:ascii="Optima" w:hAnsi="Optima"/>
        </w:rPr>
        <w:t xml:space="preserve"> </w:t>
      </w:r>
      <w:r w:rsidR="005F303E" w:rsidRPr="00EB65B2">
        <w:rPr>
          <w:rFonts w:ascii="Optima" w:hAnsi="Optima"/>
          <w:b/>
        </w:rPr>
        <w:t>Un volet relatif à l’exécution</w:t>
      </w:r>
      <w:r w:rsidR="00AF3061">
        <w:rPr>
          <w:rFonts w:ascii="Optima" w:hAnsi="Optima"/>
        </w:rPr>
        <w:t>, établissement par établissement,</w:t>
      </w:r>
      <w:r w:rsidR="005F303E" w:rsidRPr="00770882">
        <w:rPr>
          <w:rFonts w:ascii="Optima" w:hAnsi="Optima"/>
        </w:rPr>
        <w:t xml:space="preserve"> des </w:t>
      </w:r>
      <w:r w:rsidR="00E13F31">
        <w:rPr>
          <w:rFonts w:ascii="Optima" w:hAnsi="Optima"/>
        </w:rPr>
        <w:t>volets administratif et financier</w:t>
      </w:r>
      <w:r w:rsidR="005F303E" w:rsidRPr="00770882">
        <w:rPr>
          <w:rFonts w:ascii="Optima" w:hAnsi="Optima"/>
        </w:rPr>
        <w:t xml:space="preserve"> </w:t>
      </w:r>
      <w:r>
        <w:rPr>
          <w:rFonts w:ascii="Optima" w:hAnsi="Optima"/>
        </w:rPr>
        <w:t>contenant, au minimum </w:t>
      </w:r>
      <w:r w:rsidR="005F303E" w:rsidRPr="00770882">
        <w:rPr>
          <w:rFonts w:ascii="Optima" w:hAnsi="Optima"/>
        </w:rPr>
        <w:t xml:space="preserve"> </w:t>
      </w:r>
      <w:r w:rsidR="00AF3061">
        <w:rPr>
          <w:rFonts w:ascii="Optima" w:hAnsi="Optima"/>
        </w:rPr>
        <w:t xml:space="preserve">l’identification </w:t>
      </w:r>
      <w:r w:rsidR="005F303E" w:rsidRPr="00770882">
        <w:rPr>
          <w:rFonts w:ascii="Optima" w:hAnsi="Optima"/>
        </w:rPr>
        <w:t xml:space="preserve">des recettes et dépenses que </w:t>
      </w:r>
      <w:r w:rsidR="00E13F31">
        <w:rPr>
          <w:rFonts w:ascii="Optima" w:hAnsi="Optima"/>
        </w:rPr>
        <w:t>chaque établissement</w:t>
      </w:r>
      <w:r w:rsidR="005F303E" w:rsidRPr="00770882">
        <w:rPr>
          <w:rFonts w:ascii="Optima" w:hAnsi="Optima"/>
        </w:rPr>
        <w:t xml:space="preserve"> </w:t>
      </w:r>
      <w:r>
        <w:rPr>
          <w:rFonts w:ascii="Optima" w:hAnsi="Optima"/>
        </w:rPr>
        <w:t>réalisera lors de</w:t>
      </w:r>
      <w:r w:rsidR="005F303E" w:rsidRPr="00770882">
        <w:rPr>
          <w:rFonts w:ascii="Optima" w:hAnsi="Optima"/>
        </w:rPr>
        <w:t xml:space="preserve"> l’exécution </w:t>
      </w:r>
      <w:r w:rsidR="002C56B7">
        <w:rPr>
          <w:rFonts w:ascii="Optima" w:hAnsi="Optima"/>
        </w:rPr>
        <w:t>de la convention pluriannuelle</w:t>
      </w:r>
      <w:r w:rsidR="005F303E" w:rsidRPr="00770882">
        <w:rPr>
          <w:rFonts w:ascii="Optima" w:hAnsi="Optima"/>
        </w:rPr>
        <w:t>, faisant la distinction entre recettes et dépenses</w:t>
      </w:r>
      <w:r w:rsidR="00A6487A">
        <w:rPr>
          <w:rFonts w:ascii="Optima" w:hAnsi="Optima"/>
        </w:rPr>
        <w:t>.</w:t>
      </w:r>
    </w:p>
    <w:p w:rsidR="00AF3061" w:rsidRPr="00770882" w:rsidRDefault="00AF3061" w:rsidP="00770882">
      <w:pPr>
        <w:spacing w:after="0"/>
        <w:jc w:val="both"/>
        <w:rPr>
          <w:rFonts w:ascii="Optima" w:hAnsi="Optima"/>
        </w:rPr>
      </w:pPr>
    </w:p>
    <w:p w:rsidR="00770882" w:rsidRDefault="00770882" w:rsidP="00770882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Ce volet comporte également, au besoin, les</w:t>
      </w:r>
      <w:r w:rsidRPr="00770882">
        <w:rPr>
          <w:rFonts w:ascii="Optima" w:hAnsi="Optima"/>
        </w:rPr>
        <w:t xml:space="preserve"> modalités particulières d’exécution des volets administratifs et financiers propre</w:t>
      </w:r>
      <w:r>
        <w:rPr>
          <w:rFonts w:ascii="Optima" w:hAnsi="Optima"/>
        </w:rPr>
        <w:t>s</w:t>
      </w:r>
      <w:r w:rsidRPr="00770882">
        <w:rPr>
          <w:rFonts w:ascii="Optima" w:hAnsi="Optima"/>
        </w:rPr>
        <w:t xml:space="preserve"> à l’établissement.</w:t>
      </w:r>
    </w:p>
    <w:p w:rsidR="00AF3061" w:rsidRPr="00770882" w:rsidRDefault="00AF3061" w:rsidP="00770882">
      <w:pPr>
        <w:spacing w:after="0"/>
        <w:jc w:val="both"/>
        <w:rPr>
          <w:rFonts w:ascii="Optima" w:hAnsi="Optima"/>
        </w:rPr>
      </w:pPr>
    </w:p>
    <w:p w:rsidR="00770882" w:rsidRDefault="00770882" w:rsidP="00770882">
      <w:pPr>
        <w:spacing w:after="0" w:line="240" w:lineRule="auto"/>
        <w:jc w:val="both"/>
        <w:rPr>
          <w:rFonts w:ascii="Optima" w:hAnsi="Optima"/>
        </w:rPr>
      </w:pPr>
      <w:r w:rsidRPr="00770882">
        <w:rPr>
          <w:rFonts w:ascii="Optima" w:hAnsi="Optima"/>
        </w:rPr>
        <w:t>Lorsque le plan est conclu entre une autorité</w:t>
      </w:r>
      <w:r w:rsidR="0068584A">
        <w:rPr>
          <w:rFonts w:ascii="Optima" w:hAnsi="Optima"/>
        </w:rPr>
        <w:t xml:space="preserve"> civile</w:t>
      </w:r>
      <w:r w:rsidRPr="00770882">
        <w:rPr>
          <w:rFonts w:ascii="Optima" w:hAnsi="Optima"/>
        </w:rPr>
        <w:t xml:space="preserve"> et plusieurs établissements, il existe autant de volets relatifs à l’exécution des </w:t>
      </w:r>
      <w:r w:rsidR="00E13F31">
        <w:rPr>
          <w:rFonts w:ascii="Optima" w:hAnsi="Optima"/>
        </w:rPr>
        <w:t>volets</w:t>
      </w:r>
      <w:r w:rsidRPr="00770882">
        <w:rPr>
          <w:rFonts w:ascii="Optima" w:hAnsi="Optima"/>
        </w:rPr>
        <w:t xml:space="preserve"> administrati</w:t>
      </w:r>
      <w:r w:rsidR="00E13F31">
        <w:rPr>
          <w:rFonts w:ascii="Optima" w:hAnsi="Optima"/>
        </w:rPr>
        <w:t>f</w:t>
      </w:r>
      <w:r w:rsidRPr="00770882">
        <w:rPr>
          <w:rFonts w:ascii="Optima" w:hAnsi="Optima"/>
        </w:rPr>
        <w:t>s et financiers que d’établissements.</w:t>
      </w:r>
    </w:p>
    <w:p w:rsidR="00AF3061" w:rsidRDefault="00AF3061" w:rsidP="00770882">
      <w:pPr>
        <w:spacing w:after="0" w:line="240" w:lineRule="auto"/>
        <w:jc w:val="both"/>
        <w:rPr>
          <w:rFonts w:ascii="Optima" w:hAnsi="Optima"/>
        </w:rPr>
      </w:pPr>
    </w:p>
    <w:p w:rsidR="00364C8F" w:rsidRPr="00B61368" w:rsidRDefault="00364C8F" w:rsidP="00E72AB7">
      <w:pPr>
        <w:spacing w:after="0"/>
        <w:jc w:val="both"/>
        <w:rPr>
          <w:rFonts w:ascii="Optima" w:hAnsi="Optima"/>
          <w:b/>
        </w:rPr>
      </w:pPr>
    </w:p>
    <w:p w:rsidR="00364C8F" w:rsidRPr="00B61368" w:rsidRDefault="00364C8F" w:rsidP="00364C8F">
      <w:pPr>
        <w:spacing w:after="0"/>
        <w:jc w:val="both"/>
        <w:rPr>
          <w:rFonts w:ascii="Optima" w:hAnsi="Optima"/>
          <w:b/>
        </w:rPr>
      </w:pPr>
      <w:r w:rsidRPr="00B61368">
        <w:rPr>
          <w:rFonts w:ascii="Optima" w:hAnsi="Optima"/>
          <w:b/>
        </w:rPr>
        <w:t xml:space="preserve">La conclusion </w:t>
      </w:r>
      <w:r w:rsidR="002C56B7">
        <w:rPr>
          <w:rFonts w:ascii="Optima" w:hAnsi="Optima"/>
          <w:b/>
        </w:rPr>
        <w:t>de la convention pluriannuelle</w:t>
      </w:r>
    </w:p>
    <w:p w:rsidR="00141C7F" w:rsidRPr="00B61368" w:rsidRDefault="00141C7F" w:rsidP="00364C8F">
      <w:pPr>
        <w:spacing w:after="0"/>
        <w:jc w:val="both"/>
        <w:rPr>
          <w:rFonts w:ascii="Optima" w:hAnsi="Optima"/>
          <w:b/>
        </w:rPr>
      </w:pPr>
    </w:p>
    <w:p w:rsidR="003113C1" w:rsidRDefault="00C816B5" w:rsidP="00364C8F">
      <w:pPr>
        <w:spacing w:after="0"/>
        <w:jc w:val="both"/>
        <w:rPr>
          <w:rFonts w:ascii="Optima" w:hAnsi="Optima"/>
        </w:rPr>
      </w:pPr>
      <w:r w:rsidRPr="00B61368">
        <w:rPr>
          <w:rFonts w:ascii="Optima" w:hAnsi="Optima"/>
          <w:b/>
        </w:rPr>
        <w:t>Art</w:t>
      </w:r>
      <w:r w:rsidR="00364C8F" w:rsidRPr="00B61368">
        <w:rPr>
          <w:rFonts w:ascii="Optima" w:hAnsi="Optima"/>
          <w:b/>
        </w:rPr>
        <w:t xml:space="preserve">. </w:t>
      </w:r>
      <w:r w:rsidR="006A3414">
        <w:rPr>
          <w:rFonts w:ascii="Optima" w:hAnsi="Optima"/>
          <w:b/>
        </w:rPr>
        <w:t>4</w:t>
      </w:r>
      <w:r w:rsidRPr="00B61368">
        <w:rPr>
          <w:rFonts w:ascii="Optima" w:hAnsi="Optima"/>
          <w:b/>
        </w:rPr>
        <w:t>.</w:t>
      </w:r>
      <w:r w:rsidR="00AF6B74">
        <w:rPr>
          <w:rFonts w:ascii="Optima" w:hAnsi="Optima"/>
          <w:b/>
        </w:rPr>
        <w:t xml:space="preserve"> §1</w:t>
      </w:r>
      <w:r w:rsidR="00AF6B74" w:rsidRPr="00AF6B74">
        <w:rPr>
          <w:rFonts w:ascii="Optima" w:hAnsi="Optima"/>
          <w:b/>
          <w:vertAlign w:val="superscript"/>
        </w:rPr>
        <w:t>er</w:t>
      </w:r>
      <w:r w:rsidR="00AF6B74">
        <w:rPr>
          <w:rFonts w:ascii="Optima" w:hAnsi="Optima"/>
          <w:b/>
        </w:rPr>
        <w:t>.</w:t>
      </w:r>
      <w:r w:rsidR="00AE4BD3" w:rsidRPr="00B61368">
        <w:rPr>
          <w:rFonts w:ascii="Optima" w:hAnsi="Optima"/>
        </w:rPr>
        <w:t xml:space="preserve"> </w:t>
      </w:r>
      <w:r w:rsidR="00364C8F" w:rsidRPr="00B61368">
        <w:rPr>
          <w:rFonts w:ascii="Optima" w:hAnsi="Optima"/>
        </w:rPr>
        <w:t>L’autorité</w:t>
      </w:r>
      <w:r w:rsidR="0068584A">
        <w:rPr>
          <w:rFonts w:ascii="Optima" w:hAnsi="Optima"/>
        </w:rPr>
        <w:t xml:space="preserve"> civile</w:t>
      </w:r>
      <w:r w:rsidR="003113C1" w:rsidRPr="00B61368">
        <w:rPr>
          <w:rFonts w:ascii="Optima" w:hAnsi="Optima"/>
        </w:rPr>
        <w:t xml:space="preserve"> </w:t>
      </w:r>
      <w:r w:rsidR="00364C8F" w:rsidRPr="00B61368">
        <w:rPr>
          <w:rFonts w:ascii="Optima" w:hAnsi="Optima"/>
        </w:rPr>
        <w:t xml:space="preserve">qui </w:t>
      </w:r>
      <w:r w:rsidR="003113C1" w:rsidRPr="00B61368">
        <w:rPr>
          <w:rFonts w:ascii="Optima" w:hAnsi="Optima"/>
        </w:rPr>
        <w:t>souhaite conclure</w:t>
      </w:r>
      <w:r w:rsidR="003A194C">
        <w:rPr>
          <w:rFonts w:ascii="Optima" w:hAnsi="Optima"/>
        </w:rPr>
        <w:t xml:space="preserve"> </w:t>
      </w:r>
      <w:r w:rsidR="002C56B7">
        <w:rPr>
          <w:rFonts w:ascii="Optima" w:hAnsi="Optima"/>
        </w:rPr>
        <w:t xml:space="preserve">une convention pluriannuelle </w:t>
      </w:r>
      <w:r w:rsidR="003A194C">
        <w:rPr>
          <w:rFonts w:ascii="Optima" w:hAnsi="Optima"/>
        </w:rPr>
        <w:t xml:space="preserve"> adresse </w:t>
      </w:r>
      <w:r w:rsidR="005B2B9B">
        <w:rPr>
          <w:rFonts w:ascii="Optima" w:hAnsi="Optima"/>
        </w:rPr>
        <w:t>organes responsables</w:t>
      </w:r>
      <w:r w:rsidR="003A194C">
        <w:rPr>
          <w:rFonts w:ascii="Optima" w:hAnsi="Optima"/>
        </w:rPr>
        <w:t xml:space="preserve"> de</w:t>
      </w:r>
      <w:r w:rsidR="00364C8F" w:rsidRPr="00B61368">
        <w:rPr>
          <w:rFonts w:ascii="Optima" w:hAnsi="Optima"/>
        </w:rPr>
        <w:t xml:space="preserve"> tous les établissements</w:t>
      </w:r>
      <w:r w:rsidR="005B2B9B">
        <w:rPr>
          <w:rFonts w:ascii="Optima" w:hAnsi="Optima"/>
        </w:rPr>
        <w:t xml:space="preserve"> d’un même culte</w:t>
      </w:r>
      <w:r w:rsidR="00364C8F" w:rsidRPr="00B61368">
        <w:rPr>
          <w:rFonts w:ascii="Optima" w:hAnsi="Optima"/>
        </w:rPr>
        <w:t xml:space="preserve"> </w:t>
      </w:r>
      <w:r w:rsidR="003A194C">
        <w:rPr>
          <w:rFonts w:ascii="Optima" w:hAnsi="Optima"/>
        </w:rPr>
        <w:t>dépendant de son ressort</w:t>
      </w:r>
      <w:r w:rsidR="00364C8F" w:rsidRPr="00B61368">
        <w:rPr>
          <w:rFonts w:ascii="Optima" w:hAnsi="Optima"/>
        </w:rPr>
        <w:t>, une invitation écrite à une réunion de concertation.</w:t>
      </w:r>
      <w:r w:rsidR="003A194C">
        <w:rPr>
          <w:rFonts w:ascii="Optima" w:hAnsi="Optima"/>
        </w:rPr>
        <w:t xml:space="preserve">  </w:t>
      </w:r>
    </w:p>
    <w:p w:rsidR="00EF2581" w:rsidRPr="00B61368" w:rsidRDefault="00EF2581" w:rsidP="00364C8F">
      <w:pPr>
        <w:spacing w:after="0"/>
        <w:jc w:val="both"/>
        <w:rPr>
          <w:rFonts w:ascii="Optima" w:hAnsi="Optima"/>
          <w:b/>
        </w:rPr>
      </w:pPr>
      <w:r>
        <w:rPr>
          <w:rFonts w:ascii="Optima" w:hAnsi="Optima"/>
        </w:rPr>
        <w:t>Lorsque la communauté locale est implantée sur le territoire de plus d’une autorité, c’est l’autorité</w:t>
      </w:r>
      <w:r w:rsidR="0068584A">
        <w:rPr>
          <w:rFonts w:ascii="Optima" w:hAnsi="Optima"/>
        </w:rPr>
        <w:t xml:space="preserve"> civile</w:t>
      </w:r>
      <w:r>
        <w:rPr>
          <w:rFonts w:ascii="Optima" w:hAnsi="Optima"/>
        </w:rPr>
        <w:t xml:space="preserve"> ayant la part la plus élevée dans la clé de répartition des charges qui adresse l’invitation écrite.</w:t>
      </w:r>
      <w:r w:rsidRPr="00EF2581">
        <w:rPr>
          <w:rFonts w:ascii="Optima" w:hAnsi="Optima"/>
        </w:rPr>
        <w:t xml:space="preserve"> </w:t>
      </w:r>
      <w:r>
        <w:rPr>
          <w:rFonts w:ascii="Optima" w:hAnsi="Optima"/>
        </w:rPr>
        <w:t>Elle invite également la ou les autres autorités</w:t>
      </w:r>
      <w:r w:rsidR="0068584A">
        <w:rPr>
          <w:rFonts w:ascii="Optima" w:hAnsi="Optima"/>
        </w:rPr>
        <w:t xml:space="preserve"> civiles</w:t>
      </w:r>
      <w:r>
        <w:rPr>
          <w:rFonts w:ascii="Optima" w:hAnsi="Optima"/>
        </w:rPr>
        <w:t xml:space="preserve"> concernées à la réunion de concertation.</w:t>
      </w:r>
    </w:p>
    <w:p w:rsidR="005F3382" w:rsidRPr="00B61368" w:rsidRDefault="00EF2581" w:rsidP="005F3382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lastRenderedPageBreak/>
        <w:t>L’i</w:t>
      </w:r>
      <w:r w:rsidR="00364C8F" w:rsidRPr="00B61368">
        <w:rPr>
          <w:rFonts w:ascii="Optima" w:hAnsi="Optima"/>
        </w:rPr>
        <w:t>nvitation précise</w:t>
      </w:r>
      <w:r w:rsidR="00CF54E9" w:rsidRPr="00B61368">
        <w:rPr>
          <w:rFonts w:ascii="Optima" w:hAnsi="Optima"/>
        </w:rPr>
        <w:t xml:space="preserve"> </w:t>
      </w:r>
      <w:r w:rsidR="00E94E1B" w:rsidRPr="00B61368">
        <w:rPr>
          <w:rFonts w:ascii="Optima" w:hAnsi="Optima"/>
        </w:rPr>
        <w:t>le lieu</w:t>
      </w:r>
      <w:r w:rsidR="005F3382" w:rsidRPr="00B61368">
        <w:rPr>
          <w:rFonts w:ascii="Optima" w:hAnsi="Optima"/>
        </w:rPr>
        <w:t xml:space="preserve">, </w:t>
      </w:r>
      <w:r w:rsidR="00E94E1B" w:rsidRPr="00B61368">
        <w:rPr>
          <w:rFonts w:ascii="Optima" w:hAnsi="Optima"/>
        </w:rPr>
        <w:t xml:space="preserve">la date </w:t>
      </w:r>
      <w:r w:rsidR="005F3382" w:rsidRPr="00B61368">
        <w:rPr>
          <w:rFonts w:ascii="Optima" w:hAnsi="Optima"/>
        </w:rPr>
        <w:t xml:space="preserve">et le but </w:t>
      </w:r>
      <w:r w:rsidR="00E94E1B" w:rsidRPr="00B61368">
        <w:rPr>
          <w:rFonts w:ascii="Optima" w:hAnsi="Optima"/>
        </w:rPr>
        <w:t>de la réunion de concertation</w:t>
      </w:r>
      <w:r w:rsidR="005F3382" w:rsidRPr="00B61368">
        <w:rPr>
          <w:rFonts w:ascii="Optima" w:hAnsi="Optima"/>
        </w:rPr>
        <w:t>.</w:t>
      </w:r>
    </w:p>
    <w:p w:rsidR="00AF6B74" w:rsidRDefault="005F3382" w:rsidP="005F3382">
      <w:pPr>
        <w:spacing w:after="0"/>
        <w:jc w:val="both"/>
        <w:rPr>
          <w:rFonts w:ascii="Optima" w:hAnsi="Optima"/>
        </w:rPr>
      </w:pPr>
      <w:r w:rsidRPr="00B61368">
        <w:rPr>
          <w:rFonts w:ascii="Optima" w:hAnsi="Optima"/>
        </w:rPr>
        <w:t>Cette réunion se tient dans un délai de</w:t>
      </w:r>
      <w:r w:rsidR="00E94E1B" w:rsidRPr="00B61368">
        <w:rPr>
          <w:rFonts w:ascii="Optima" w:hAnsi="Optima"/>
        </w:rPr>
        <w:t xml:space="preserve"> </w:t>
      </w:r>
      <w:r w:rsidR="004C3315" w:rsidRPr="00B61368">
        <w:rPr>
          <w:rFonts w:ascii="Optima" w:hAnsi="Optima"/>
        </w:rPr>
        <w:t>15</w:t>
      </w:r>
      <w:r w:rsidR="00E94E1B" w:rsidRPr="00B61368">
        <w:rPr>
          <w:rFonts w:ascii="Optima" w:hAnsi="Optima"/>
        </w:rPr>
        <w:t xml:space="preserve"> </w:t>
      </w:r>
      <w:r w:rsidRPr="00B61368">
        <w:rPr>
          <w:rFonts w:ascii="Optima" w:hAnsi="Optima"/>
        </w:rPr>
        <w:t>à</w:t>
      </w:r>
      <w:r w:rsidR="00E94E1B" w:rsidRPr="00B61368">
        <w:rPr>
          <w:rFonts w:ascii="Optima" w:hAnsi="Optima"/>
        </w:rPr>
        <w:t xml:space="preserve"> </w:t>
      </w:r>
      <w:r w:rsidR="004C3315" w:rsidRPr="00B61368">
        <w:rPr>
          <w:rFonts w:ascii="Optima" w:hAnsi="Optima"/>
        </w:rPr>
        <w:t xml:space="preserve">30 </w:t>
      </w:r>
      <w:r w:rsidR="00E94E1B" w:rsidRPr="00B61368">
        <w:rPr>
          <w:rFonts w:ascii="Optima" w:hAnsi="Optima"/>
        </w:rPr>
        <w:t>jours</w:t>
      </w:r>
      <w:r w:rsidR="005A1E83" w:rsidRPr="00B61368">
        <w:rPr>
          <w:rFonts w:ascii="Optima" w:hAnsi="Optima"/>
        </w:rPr>
        <w:t xml:space="preserve"> calendriers</w:t>
      </w:r>
      <w:r w:rsidR="00E94E1B" w:rsidRPr="00B61368">
        <w:rPr>
          <w:rFonts w:ascii="Optima" w:hAnsi="Optima"/>
        </w:rPr>
        <w:t xml:space="preserve"> </w:t>
      </w:r>
      <w:r w:rsidRPr="00B61368">
        <w:rPr>
          <w:rFonts w:ascii="Optima" w:hAnsi="Optima"/>
        </w:rPr>
        <w:t xml:space="preserve">suivant </w:t>
      </w:r>
      <w:r w:rsidR="00E94E1B" w:rsidRPr="00B61368">
        <w:rPr>
          <w:rFonts w:ascii="Optima" w:hAnsi="Optima"/>
        </w:rPr>
        <w:t>l’envoi de l’invitation</w:t>
      </w:r>
      <w:r w:rsidRPr="00B61368">
        <w:rPr>
          <w:rFonts w:ascii="Optima" w:hAnsi="Optima"/>
        </w:rPr>
        <w:t xml:space="preserve"> par l’autorité aux établissements</w:t>
      </w:r>
      <w:r w:rsidR="00E94E1B" w:rsidRPr="00B61368">
        <w:rPr>
          <w:rFonts w:ascii="Optima" w:hAnsi="Optima"/>
        </w:rPr>
        <w:t>.</w:t>
      </w:r>
    </w:p>
    <w:p w:rsidR="00767AB5" w:rsidRDefault="00767AB5" w:rsidP="005F3382">
      <w:pPr>
        <w:spacing w:after="0"/>
        <w:jc w:val="both"/>
        <w:rPr>
          <w:rFonts w:ascii="Optima" w:hAnsi="Optima"/>
        </w:rPr>
      </w:pPr>
    </w:p>
    <w:p w:rsidR="00A6487A" w:rsidRDefault="00A6487A" w:rsidP="005F3382">
      <w:pPr>
        <w:spacing w:after="0"/>
        <w:jc w:val="both"/>
        <w:rPr>
          <w:rFonts w:ascii="Optima" w:hAnsi="Optima"/>
        </w:rPr>
      </w:pPr>
    </w:p>
    <w:p w:rsidR="00EF2581" w:rsidRDefault="00EF2581" w:rsidP="00EF2581">
      <w:pPr>
        <w:jc w:val="both"/>
        <w:rPr>
          <w:rFonts w:ascii="Optima" w:hAnsi="Optima"/>
        </w:rPr>
      </w:pPr>
      <w:r>
        <w:rPr>
          <w:rFonts w:ascii="Optima" w:hAnsi="Optima"/>
          <w:b/>
        </w:rPr>
        <w:t>§2</w:t>
      </w:r>
      <w:r>
        <w:rPr>
          <w:rFonts w:ascii="Optima" w:hAnsi="Optima"/>
        </w:rPr>
        <w:t>. Lors de cette réunion, l’autorité</w:t>
      </w:r>
      <w:r w:rsidR="0068584A">
        <w:rPr>
          <w:rFonts w:ascii="Optima" w:hAnsi="Optima"/>
        </w:rPr>
        <w:t xml:space="preserve"> civile</w:t>
      </w:r>
      <w:r>
        <w:rPr>
          <w:rFonts w:ascii="Optima" w:hAnsi="Optima"/>
        </w:rPr>
        <w:t xml:space="preserve"> présente :</w:t>
      </w:r>
    </w:p>
    <w:p w:rsidR="00EF2581" w:rsidRDefault="00EF2581" w:rsidP="00EF2581">
      <w:pPr>
        <w:jc w:val="both"/>
        <w:rPr>
          <w:rFonts w:ascii="Optima" w:hAnsi="Optima"/>
        </w:rPr>
      </w:pPr>
      <w:r>
        <w:rPr>
          <w:rFonts w:ascii="Optima" w:hAnsi="Optima"/>
        </w:rPr>
        <w:t xml:space="preserve">1° Ses propositions relatives au nombre de conventions pluriannuelles qu’elle veut conclure et les établissements concernés par chaque convention pluriannuelle ;  </w:t>
      </w:r>
    </w:p>
    <w:p w:rsidR="00EF2581" w:rsidRDefault="00EF2581" w:rsidP="00EF2581">
      <w:pPr>
        <w:jc w:val="both"/>
        <w:rPr>
          <w:rFonts w:ascii="Optima" w:hAnsi="Optima"/>
        </w:rPr>
      </w:pPr>
      <w:r>
        <w:rPr>
          <w:rFonts w:ascii="Optima" w:hAnsi="Optima"/>
        </w:rPr>
        <w:t>2°</w:t>
      </w:r>
      <w:r w:rsidR="007576D8">
        <w:rPr>
          <w:rFonts w:ascii="Optima" w:hAnsi="Optima"/>
        </w:rPr>
        <w:t xml:space="preserve">Ses propositions de </w:t>
      </w:r>
      <w:r>
        <w:rPr>
          <w:rFonts w:ascii="Optima" w:hAnsi="Optima"/>
        </w:rPr>
        <w:t xml:space="preserve"> calendrier et les modalités relatifs à la négociation et à la rédaction de la ou des conventions pluriannuelles ;</w:t>
      </w:r>
    </w:p>
    <w:p w:rsidR="00EF2581" w:rsidRDefault="00EF2581" w:rsidP="00EF2581">
      <w:pPr>
        <w:jc w:val="both"/>
        <w:rPr>
          <w:rFonts w:ascii="Optima" w:hAnsi="Optima"/>
        </w:rPr>
      </w:pPr>
      <w:r>
        <w:rPr>
          <w:rFonts w:ascii="Optima" w:hAnsi="Optima"/>
        </w:rPr>
        <w:t xml:space="preserve">2° Ses propositions dans les trois volets visés à l’article </w:t>
      </w:r>
      <w:r w:rsidR="005B2B9B">
        <w:rPr>
          <w:rFonts w:ascii="Optima" w:hAnsi="Optima"/>
        </w:rPr>
        <w:t>3</w:t>
      </w:r>
      <w:r>
        <w:rPr>
          <w:rFonts w:ascii="Optima" w:hAnsi="Optima"/>
        </w:rPr>
        <w:t>.</w:t>
      </w:r>
    </w:p>
    <w:p w:rsidR="00BA40FD" w:rsidRPr="005B1397" w:rsidRDefault="00BA40FD" w:rsidP="00EF2581">
      <w:pPr>
        <w:spacing w:after="0"/>
        <w:jc w:val="both"/>
        <w:rPr>
          <w:rFonts w:ascii="Optima" w:hAnsi="Optima"/>
        </w:rPr>
      </w:pPr>
    </w:p>
    <w:p w:rsidR="00A6487A" w:rsidRDefault="00A6487A">
      <w:pPr>
        <w:spacing w:after="0"/>
        <w:jc w:val="both"/>
        <w:rPr>
          <w:rFonts w:ascii="Optima" w:hAnsi="Optima"/>
        </w:rPr>
      </w:pPr>
    </w:p>
    <w:p w:rsidR="00575CB8" w:rsidRDefault="00A6487A">
      <w:pPr>
        <w:spacing w:after="0"/>
        <w:jc w:val="both"/>
        <w:rPr>
          <w:rFonts w:ascii="Optima" w:hAnsi="Optima"/>
        </w:rPr>
      </w:pPr>
      <w:r w:rsidRPr="00A6487A">
        <w:rPr>
          <w:rFonts w:ascii="Optima" w:hAnsi="Optima"/>
          <w:b/>
        </w:rPr>
        <w:t>§</w:t>
      </w:r>
      <w:r w:rsidR="00EF2581">
        <w:rPr>
          <w:rFonts w:ascii="Optima" w:hAnsi="Optima"/>
          <w:b/>
        </w:rPr>
        <w:t>3</w:t>
      </w:r>
      <w:r>
        <w:rPr>
          <w:rFonts w:ascii="Optima" w:hAnsi="Optima"/>
        </w:rPr>
        <w:t xml:space="preserve">. </w:t>
      </w:r>
      <w:r w:rsidR="00EF2581">
        <w:rPr>
          <w:rFonts w:ascii="Optima" w:hAnsi="Optima"/>
        </w:rPr>
        <w:t>Suite à cette réunion</w:t>
      </w:r>
      <w:r>
        <w:rPr>
          <w:rFonts w:ascii="Optima" w:hAnsi="Optima"/>
        </w:rPr>
        <w:t>, les établissements</w:t>
      </w:r>
      <w:r w:rsidR="005B2B9B">
        <w:rPr>
          <w:rFonts w:ascii="Optima" w:hAnsi="Optima"/>
        </w:rPr>
        <w:t>, et dans l’hypothèse visée au §1</w:t>
      </w:r>
      <w:r w:rsidR="005B2B9B" w:rsidRPr="005B2B9B">
        <w:rPr>
          <w:rFonts w:ascii="Optima" w:hAnsi="Optima"/>
          <w:vertAlign w:val="superscript"/>
        </w:rPr>
        <w:t>er</w:t>
      </w:r>
      <w:r w:rsidR="005B2B9B">
        <w:rPr>
          <w:rFonts w:ascii="Optima" w:hAnsi="Optima"/>
        </w:rPr>
        <w:t>, alinéa 2, les autres autorités invitées,</w:t>
      </w:r>
      <w:r>
        <w:rPr>
          <w:rFonts w:ascii="Optima" w:hAnsi="Optima"/>
        </w:rPr>
        <w:t xml:space="preserve"> </w:t>
      </w:r>
      <w:r w:rsidR="005B2B9B">
        <w:rPr>
          <w:rFonts w:ascii="Optima" w:hAnsi="Optima"/>
        </w:rPr>
        <w:t xml:space="preserve">notifient </w:t>
      </w:r>
      <w:r>
        <w:rPr>
          <w:rFonts w:ascii="Optima" w:hAnsi="Optima"/>
        </w:rPr>
        <w:t xml:space="preserve">leur décision relative à </w:t>
      </w:r>
      <w:r w:rsidR="005B2B9B">
        <w:rPr>
          <w:rFonts w:ascii="Optima" w:hAnsi="Optima"/>
        </w:rPr>
        <w:t>la participation</w:t>
      </w:r>
      <w:r>
        <w:rPr>
          <w:rFonts w:ascii="Optima" w:hAnsi="Optima"/>
        </w:rPr>
        <w:t xml:space="preserve"> </w:t>
      </w:r>
      <w:r w:rsidR="002C56B7">
        <w:rPr>
          <w:rFonts w:ascii="Optima" w:hAnsi="Optima"/>
        </w:rPr>
        <w:t xml:space="preserve"> à la convention pluriannuelle </w:t>
      </w:r>
      <w:r>
        <w:rPr>
          <w:rFonts w:ascii="Optima" w:hAnsi="Optima"/>
        </w:rPr>
        <w:t>ainsi qu’une liste de leurs besoins  et leurs propositions relatives</w:t>
      </w:r>
      <w:r w:rsidR="00575CB8">
        <w:rPr>
          <w:rFonts w:ascii="Optima" w:hAnsi="Optima"/>
        </w:rPr>
        <w:t xml:space="preserve"> aux 3 volets visés à l’article 4 de la présente circulaire.</w:t>
      </w:r>
    </w:p>
    <w:p w:rsidR="00A6487A" w:rsidRDefault="00A6487A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 </w:t>
      </w:r>
    </w:p>
    <w:p w:rsidR="00EF2581" w:rsidRPr="00EF2581" w:rsidRDefault="00A6487A" w:rsidP="00EF2581">
      <w:pPr>
        <w:jc w:val="both"/>
        <w:rPr>
          <w:rFonts w:ascii="Optima" w:hAnsi="Optima"/>
        </w:rPr>
      </w:pPr>
      <w:r w:rsidRPr="00A6487A">
        <w:rPr>
          <w:rFonts w:ascii="Optima" w:hAnsi="Optima"/>
          <w:b/>
        </w:rPr>
        <w:t>§</w:t>
      </w:r>
      <w:r w:rsidR="00EF2581">
        <w:rPr>
          <w:rFonts w:ascii="Optima" w:hAnsi="Optima"/>
          <w:b/>
        </w:rPr>
        <w:t>4</w:t>
      </w:r>
      <w:r w:rsidRPr="00A6487A">
        <w:rPr>
          <w:rFonts w:ascii="Optima" w:hAnsi="Optima"/>
          <w:b/>
        </w:rPr>
        <w:t xml:space="preserve">. </w:t>
      </w:r>
      <w:r w:rsidR="00EF2581" w:rsidRPr="00EF2581">
        <w:rPr>
          <w:rFonts w:ascii="Optima" w:hAnsi="Optima"/>
        </w:rPr>
        <w:t>L’autorité</w:t>
      </w:r>
      <w:r w:rsidR="0068584A">
        <w:rPr>
          <w:rFonts w:ascii="Optima" w:hAnsi="Optima"/>
        </w:rPr>
        <w:t xml:space="preserve"> civile</w:t>
      </w:r>
      <w:r w:rsidR="00EF2581" w:rsidRPr="00EF2581">
        <w:rPr>
          <w:rFonts w:ascii="Optima" w:hAnsi="Optima"/>
        </w:rPr>
        <w:t xml:space="preserve"> et le ou les établissements visé(s) au paragraphe 3 entament des négociations, sur la base de leurs propositions respectives relatives aux trois volets visés à l’article 3 et de la liste des besoins de l’autorité</w:t>
      </w:r>
      <w:r w:rsidR="0068584A">
        <w:rPr>
          <w:rFonts w:ascii="Optima" w:hAnsi="Optima"/>
        </w:rPr>
        <w:t xml:space="preserve"> civile</w:t>
      </w:r>
      <w:r w:rsidR="00EF2581" w:rsidRPr="00EF2581">
        <w:rPr>
          <w:rFonts w:ascii="Optima" w:hAnsi="Optima"/>
        </w:rPr>
        <w:t xml:space="preserve">, conformément au calendrier établi </w:t>
      </w:r>
      <w:r w:rsidR="007576D8">
        <w:rPr>
          <w:rFonts w:ascii="Optima" w:hAnsi="Optima"/>
        </w:rPr>
        <w:t>établi en commun par l’autorité civile et les établissements</w:t>
      </w:r>
      <w:r w:rsidR="00EF2581">
        <w:rPr>
          <w:rFonts w:ascii="Optima" w:hAnsi="Optima"/>
        </w:rPr>
        <w:t> ;</w:t>
      </w:r>
    </w:p>
    <w:p w:rsidR="00A6487A" w:rsidRDefault="00A6487A">
      <w:pPr>
        <w:spacing w:after="0"/>
        <w:jc w:val="both"/>
        <w:rPr>
          <w:rFonts w:ascii="Optima" w:hAnsi="Optima"/>
        </w:rPr>
      </w:pPr>
    </w:p>
    <w:p w:rsidR="00EA5493" w:rsidRDefault="00EA5493">
      <w:pPr>
        <w:spacing w:after="0"/>
        <w:jc w:val="both"/>
        <w:rPr>
          <w:rFonts w:ascii="Optima" w:hAnsi="Optima"/>
        </w:rPr>
      </w:pPr>
    </w:p>
    <w:p w:rsidR="00AE4BD3" w:rsidRDefault="00AE4BD3" w:rsidP="00364C8F">
      <w:pPr>
        <w:spacing w:after="0"/>
        <w:jc w:val="both"/>
        <w:rPr>
          <w:rFonts w:ascii="Optima" w:hAnsi="Optima"/>
        </w:rPr>
      </w:pPr>
    </w:p>
    <w:p w:rsidR="00F12DDC" w:rsidRDefault="006A3414" w:rsidP="00F12DDC">
      <w:pPr>
        <w:jc w:val="both"/>
        <w:rPr>
          <w:rFonts w:ascii="Optima" w:hAnsi="Optima"/>
        </w:rPr>
      </w:pPr>
      <w:r>
        <w:rPr>
          <w:rFonts w:ascii="Optima" w:hAnsi="Optima"/>
          <w:b/>
        </w:rPr>
        <w:t>Art. 5</w:t>
      </w:r>
      <w:r w:rsidR="00692742" w:rsidRPr="00961C35">
        <w:rPr>
          <w:rFonts w:ascii="Optima" w:hAnsi="Optima"/>
          <w:b/>
        </w:rPr>
        <w:t>.</w:t>
      </w:r>
      <w:r w:rsidR="00692742">
        <w:rPr>
          <w:rFonts w:ascii="Optima" w:hAnsi="Optima"/>
        </w:rPr>
        <w:t xml:space="preserve"> </w:t>
      </w:r>
      <w:r w:rsidR="00F12DDC" w:rsidRPr="00F12DDC">
        <w:rPr>
          <w:rFonts w:ascii="Optima" w:hAnsi="Optima"/>
          <w:b/>
        </w:rPr>
        <w:t>§ 1</w:t>
      </w:r>
      <w:r w:rsidR="00F12DDC" w:rsidRPr="00F12DDC">
        <w:rPr>
          <w:rFonts w:ascii="Optima" w:hAnsi="Optima"/>
          <w:b/>
          <w:vertAlign w:val="superscript"/>
        </w:rPr>
        <w:t>er</w:t>
      </w:r>
      <w:r w:rsidR="00F12DDC" w:rsidRPr="00F12DDC">
        <w:rPr>
          <w:rFonts w:ascii="Optima" w:hAnsi="Optima"/>
          <w:b/>
        </w:rPr>
        <w:t>.</w:t>
      </w:r>
      <w:r w:rsidR="00F12DDC" w:rsidRPr="00F12DDC">
        <w:rPr>
          <w:rFonts w:ascii="Optima" w:hAnsi="Optima"/>
        </w:rPr>
        <w:t xml:space="preserve"> Au terme des négociations, l’autorité</w:t>
      </w:r>
      <w:r w:rsidR="0068584A">
        <w:rPr>
          <w:rFonts w:ascii="Optima" w:hAnsi="Optima"/>
        </w:rPr>
        <w:t xml:space="preserve"> civile</w:t>
      </w:r>
      <w:r w:rsidR="00F12DDC" w:rsidRPr="00F12DDC">
        <w:rPr>
          <w:rFonts w:ascii="Optima" w:hAnsi="Optima"/>
        </w:rPr>
        <w:t xml:space="preserve"> et le ou les établissement(s) adressent respectivement le projet de </w:t>
      </w:r>
      <w:r w:rsidR="00EA3C41">
        <w:rPr>
          <w:rFonts w:ascii="Optima" w:hAnsi="Optima"/>
        </w:rPr>
        <w:t>convention pluriannuelle</w:t>
      </w:r>
      <w:r w:rsidR="00F12DDC" w:rsidRPr="00F12DDC">
        <w:rPr>
          <w:rFonts w:ascii="Optima" w:hAnsi="Optima"/>
        </w:rPr>
        <w:t xml:space="preserve"> pour avis au Gouverneur et</w:t>
      </w:r>
      <w:r w:rsidR="00F12DDC">
        <w:rPr>
          <w:rFonts w:ascii="Optima" w:hAnsi="Optima"/>
        </w:rPr>
        <w:t>,</w:t>
      </w:r>
      <w:r w:rsidR="00F12DDC" w:rsidRPr="00F12DDC">
        <w:rPr>
          <w:rFonts w:ascii="Optima" w:hAnsi="Optima"/>
        </w:rPr>
        <w:t xml:space="preserve"> à </w:t>
      </w:r>
      <w:r w:rsidR="007A7F2B">
        <w:rPr>
          <w:rFonts w:ascii="Optima" w:hAnsi="Optima"/>
        </w:rPr>
        <w:t>l’autorité religieuse</w:t>
      </w:r>
      <w:r w:rsidR="00F12DDC" w:rsidRPr="00F12DDC">
        <w:rPr>
          <w:rFonts w:ascii="Optima" w:hAnsi="Optima"/>
        </w:rPr>
        <w:t xml:space="preserve"> concerné</w:t>
      </w:r>
      <w:r w:rsidR="007A7F2B">
        <w:rPr>
          <w:rFonts w:ascii="Optima" w:hAnsi="Optima"/>
        </w:rPr>
        <w:t>e</w:t>
      </w:r>
      <w:r w:rsidR="00F12DDC" w:rsidRPr="00F12DDC">
        <w:rPr>
          <w:rFonts w:ascii="Optima" w:hAnsi="Optima"/>
        </w:rPr>
        <w:t>.</w:t>
      </w:r>
    </w:p>
    <w:p w:rsidR="0064442A" w:rsidRDefault="00594F9A" w:rsidP="00F12DDC">
      <w:pPr>
        <w:jc w:val="both"/>
        <w:rPr>
          <w:rFonts w:ascii="Optima" w:hAnsi="Optima"/>
        </w:rPr>
      </w:pPr>
      <w:r>
        <w:rPr>
          <w:rFonts w:ascii="Optima" w:hAnsi="Optima"/>
        </w:rPr>
        <w:t>Dès réception de l’avis favorable du Gouverneur et de l’autorité religieuse, le projet de contrat de gestion est soumis à l’approbation des organes compétents de l’autorité civile</w:t>
      </w:r>
      <w:r w:rsidR="0064442A">
        <w:rPr>
          <w:rFonts w:ascii="Optima" w:hAnsi="Optima"/>
        </w:rPr>
        <w:t xml:space="preserve"> (conseil communal ou conseil provincial)</w:t>
      </w:r>
      <w:r>
        <w:rPr>
          <w:rFonts w:ascii="Optima" w:hAnsi="Optima"/>
        </w:rPr>
        <w:t xml:space="preserve"> et du ou des établissements</w:t>
      </w:r>
      <w:r w:rsidR="0064442A">
        <w:rPr>
          <w:rFonts w:ascii="Optima" w:hAnsi="Optima"/>
        </w:rPr>
        <w:t xml:space="preserve"> qui délèguent la signature de la convention pluriannuelle à la personne compétente.</w:t>
      </w:r>
    </w:p>
    <w:p w:rsidR="00F12DDC" w:rsidRPr="00F12DDC" w:rsidRDefault="00BF05C8" w:rsidP="00F12DDC">
      <w:pPr>
        <w:jc w:val="both"/>
        <w:rPr>
          <w:rFonts w:ascii="Optima" w:hAnsi="Optima"/>
        </w:rPr>
      </w:pPr>
      <w:r>
        <w:rPr>
          <w:rFonts w:ascii="Optima" w:hAnsi="Optima"/>
        </w:rPr>
        <w:t xml:space="preserve">L’avis négatif motivé du Gouverneur et/ou de l’autorité religieuse donne lieu à une nouvelle concertation telle que visée au §4 de l’article 4.L’avis non notifié dans un délai de 60 jours à dater de l’envoi du projet est réputé favorable. </w:t>
      </w:r>
      <w:r w:rsidR="0064442A">
        <w:rPr>
          <w:rFonts w:ascii="Optima" w:hAnsi="Optima"/>
        </w:rPr>
        <w:t xml:space="preserve"> </w:t>
      </w:r>
      <w:r w:rsidR="00F12DDC" w:rsidRPr="00F12DDC">
        <w:rPr>
          <w:rFonts w:ascii="Optima" w:hAnsi="Optima"/>
        </w:rPr>
        <w:t>.</w:t>
      </w:r>
    </w:p>
    <w:p w:rsidR="00F12DDC" w:rsidRPr="00F12DDC" w:rsidRDefault="00F12DDC" w:rsidP="00F12DDC">
      <w:pPr>
        <w:jc w:val="both"/>
        <w:rPr>
          <w:rFonts w:ascii="Optima" w:hAnsi="Optima"/>
        </w:rPr>
      </w:pPr>
      <w:r w:rsidRPr="00F12DDC">
        <w:rPr>
          <w:rFonts w:ascii="Optima" w:hAnsi="Optima"/>
        </w:rPr>
        <w:t xml:space="preserve">§ 2. </w:t>
      </w:r>
      <w:r w:rsidR="0064442A">
        <w:rPr>
          <w:rFonts w:ascii="Optima" w:hAnsi="Optima"/>
        </w:rPr>
        <w:t>La convention pluriannuelle</w:t>
      </w:r>
      <w:r w:rsidRPr="00F12DDC">
        <w:rPr>
          <w:rFonts w:ascii="Optima" w:hAnsi="Optima"/>
        </w:rPr>
        <w:t xml:space="preserve"> entre en vigueur </w:t>
      </w:r>
      <w:r w:rsidR="0064442A">
        <w:rPr>
          <w:rFonts w:ascii="Optima" w:hAnsi="Optima"/>
        </w:rPr>
        <w:t>le jour suivant</w:t>
      </w:r>
      <w:r w:rsidRPr="00F12DDC">
        <w:rPr>
          <w:rFonts w:ascii="Optima" w:hAnsi="Optima"/>
        </w:rPr>
        <w:t xml:space="preserve"> sa signature.</w:t>
      </w:r>
    </w:p>
    <w:p w:rsidR="00DF6DE9" w:rsidRDefault="002C56B7" w:rsidP="00F12DDC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La convention pluriannuelle</w:t>
      </w:r>
      <w:r w:rsidR="009D5F9C">
        <w:rPr>
          <w:rFonts w:ascii="Optima" w:hAnsi="Optima"/>
        </w:rPr>
        <w:t xml:space="preserve"> est adopté</w:t>
      </w:r>
      <w:r>
        <w:rPr>
          <w:rFonts w:ascii="Optima" w:hAnsi="Optima"/>
        </w:rPr>
        <w:t>e</w:t>
      </w:r>
      <w:r w:rsidR="009D5F9C">
        <w:rPr>
          <w:rFonts w:ascii="Optima" w:hAnsi="Optima"/>
        </w:rPr>
        <w:t xml:space="preserve"> </w:t>
      </w:r>
      <w:r w:rsidR="00DF6DE9">
        <w:rPr>
          <w:rFonts w:ascii="Optima" w:hAnsi="Optima"/>
        </w:rPr>
        <w:t xml:space="preserve">lorsque, après avis de </w:t>
      </w:r>
      <w:r w:rsidR="00EE3811">
        <w:rPr>
          <w:rFonts w:ascii="Optima" w:hAnsi="Optima"/>
        </w:rPr>
        <w:t>l’autorité religieuse</w:t>
      </w:r>
      <w:r w:rsidR="00DF6DE9">
        <w:rPr>
          <w:rFonts w:ascii="Optima" w:hAnsi="Optima"/>
        </w:rPr>
        <w:t xml:space="preserve"> concerné</w:t>
      </w:r>
      <w:r w:rsidR="00EE3811">
        <w:rPr>
          <w:rFonts w:ascii="Optima" w:hAnsi="Optima"/>
        </w:rPr>
        <w:t>e</w:t>
      </w:r>
      <w:r>
        <w:rPr>
          <w:rFonts w:ascii="Optima" w:hAnsi="Optima"/>
        </w:rPr>
        <w:t xml:space="preserve"> pour les points ayant une incidence sur le ou les lieux de cultes et les points ayant un impact sur le territoire de la communauté ou de l’établissement, </w:t>
      </w:r>
      <w:r w:rsidR="00CA2239">
        <w:rPr>
          <w:rFonts w:ascii="Optima" w:hAnsi="Optima"/>
        </w:rPr>
        <w:t xml:space="preserve"> et du Gouverneur</w:t>
      </w:r>
      <w:r w:rsidR="00DF6DE9">
        <w:rPr>
          <w:rFonts w:ascii="Optima" w:hAnsi="Optima"/>
        </w:rPr>
        <w:t>, l’autorité</w:t>
      </w:r>
      <w:r w:rsidR="0068584A">
        <w:rPr>
          <w:rFonts w:ascii="Optima" w:hAnsi="Optima"/>
        </w:rPr>
        <w:t xml:space="preserve"> civile</w:t>
      </w:r>
      <w:r w:rsidR="00DF6DE9">
        <w:rPr>
          <w:rFonts w:ascii="Optima" w:hAnsi="Optima"/>
        </w:rPr>
        <w:t xml:space="preserve"> (conseil communal ou conseil provincial) et l’ensemble des établissements concernés</w:t>
      </w:r>
      <w:r w:rsidR="00EA5493">
        <w:rPr>
          <w:rFonts w:ascii="Optima" w:hAnsi="Optima"/>
        </w:rPr>
        <w:t xml:space="preserve"> et, dans le cas visé à l’article 4§2, de l’ensemble des autorités</w:t>
      </w:r>
      <w:r w:rsidR="0068584A">
        <w:rPr>
          <w:rFonts w:ascii="Optima" w:hAnsi="Optima"/>
        </w:rPr>
        <w:t xml:space="preserve"> civiles</w:t>
      </w:r>
      <w:r w:rsidR="00EA5493">
        <w:rPr>
          <w:rFonts w:ascii="Optima" w:hAnsi="Optima"/>
        </w:rPr>
        <w:t xml:space="preserve"> concernées,</w:t>
      </w:r>
      <w:r w:rsidR="00DF6DE9">
        <w:rPr>
          <w:rFonts w:ascii="Optima" w:hAnsi="Optima"/>
        </w:rPr>
        <w:t xml:space="preserve"> ont pris une délibération d’approbation </w:t>
      </w:r>
      <w:r>
        <w:rPr>
          <w:rFonts w:ascii="Optima" w:hAnsi="Optima"/>
        </w:rPr>
        <w:t>de la convention pluriannuelle</w:t>
      </w:r>
      <w:r w:rsidR="00DF6DE9">
        <w:rPr>
          <w:rFonts w:ascii="Optima" w:hAnsi="Optima"/>
        </w:rPr>
        <w:t>.</w:t>
      </w:r>
    </w:p>
    <w:p w:rsidR="001D093A" w:rsidRDefault="001D093A" w:rsidP="00364C8F">
      <w:pPr>
        <w:spacing w:after="0"/>
        <w:jc w:val="both"/>
        <w:rPr>
          <w:rFonts w:ascii="Optima" w:hAnsi="Optima"/>
        </w:rPr>
      </w:pPr>
    </w:p>
    <w:p w:rsidR="001D093A" w:rsidRDefault="00151056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La convention pluriannuelle</w:t>
      </w:r>
      <w:r w:rsidR="001D093A">
        <w:rPr>
          <w:rFonts w:ascii="Optima" w:hAnsi="Optima"/>
        </w:rPr>
        <w:t xml:space="preserve"> est transmis</w:t>
      </w:r>
      <w:r>
        <w:rPr>
          <w:rFonts w:ascii="Optima" w:hAnsi="Optima"/>
        </w:rPr>
        <w:t>e</w:t>
      </w:r>
      <w:r w:rsidR="001D093A">
        <w:rPr>
          <w:rFonts w:ascii="Optima" w:hAnsi="Optima"/>
        </w:rPr>
        <w:t xml:space="preserve"> au Comité de pilotage pour information.</w:t>
      </w:r>
    </w:p>
    <w:p w:rsidR="00CA2239" w:rsidRDefault="00CA2239" w:rsidP="00364C8F">
      <w:pPr>
        <w:spacing w:after="0"/>
        <w:jc w:val="both"/>
        <w:rPr>
          <w:rFonts w:ascii="Optima" w:hAnsi="Optima"/>
        </w:rPr>
      </w:pPr>
    </w:p>
    <w:p w:rsidR="009D5F9C" w:rsidRDefault="009D5F9C" w:rsidP="00364C8F">
      <w:pPr>
        <w:spacing w:after="0"/>
        <w:jc w:val="both"/>
        <w:rPr>
          <w:rFonts w:ascii="Optima" w:hAnsi="Optima"/>
          <w:b/>
        </w:rPr>
      </w:pPr>
      <w:r w:rsidRPr="00F11E2F">
        <w:rPr>
          <w:rFonts w:ascii="Optima" w:hAnsi="Optima"/>
          <w:b/>
        </w:rPr>
        <w:t xml:space="preserve"> </w:t>
      </w:r>
      <w:r w:rsidR="00F11E2F" w:rsidRPr="00F11E2F">
        <w:rPr>
          <w:rFonts w:ascii="Optima" w:hAnsi="Optima"/>
          <w:b/>
        </w:rPr>
        <w:t xml:space="preserve">L’exécution </w:t>
      </w:r>
      <w:r w:rsidR="00151056">
        <w:rPr>
          <w:rFonts w:ascii="Optima" w:hAnsi="Optima"/>
          <w:b/>
        </w:rPr>
        <w:t>de la convention pluriannuelle</w:t>
      </w:r>
    </w:p>
    <w:p w:rsidR="00F11E2F" w:rsidRPr="00F11E2F" w:rsidRDefault="00F11E2F" w:rsidP="00364C8F">
      <w:pPr>
        <w:spacing w:after="0"/>
        <w:jc w:val="both"/>
        <w:rPr>
          <w:rFonts w:ascii="Optima" w:hAnsi="Optima"/>
          <w:b/>
        </w:rPr>
      </w:pPr>
    </w:p>
    <w:p w:rsidR="00952F65" w:rsidRDefault="006A3414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  <w:b/>
        </w:rPr>
        <w:t>Art. 6</w:t>
      </w:r>
      <w:r w:rsidR="00F11E2F" w:rsidRPr="00F11E2F">
        <w:rPr>
          <w:rFonts w:ascii="Optima" w:hAnsi="Optima"/>
          <w:b/>
        </w:rPr>
        <w:t>.</w:t>
      </w:r>
      <w:r w:rsidR="00F71D63">
        <w:rPr>
          <w:rFonts w:ascii="Optima" w:hAnsi="Optima"/>
        </w:rPr>
        <w:t xml:space="preserve"> </w:t>
      </w:r>
      <w:r w:rsidR="00372664">
        <w:rPr>
          <w:rFonts w:ascii="Optima" w:hAnsi="Optima"/>
        </w:rPr>
        <w:t xml:space="preserve">Dans le cadre de l’article </w:t>
      </w:r>
      <w:r w:rsidR="00217666">
        <w:rPr>
          <w:rFonts w:ascii="Optima" w:hAnsi="Optima"/>
        </w:rPr>
        <w:t>3§2</w:t>
      </w:r>
      <w:r w:rsidR="00372664">
        <w:rPr>
          <w:rFonts w:ascii="Optima" w:hAnsi="Optima"/>
        </w:rPr>
        <w:t xml:space="preserve">, </w:t>
      </w:r>
      <w:r w:rsidR="00952F65">
        <w:rPr>
          <w:rFonts w:ascii="Optima" w:hAnsi="Optima"/>
        </w:rPr>
        <w:t xml:space="preserve">toute demande motivée visant à la rationalisation des </w:t>
      </w:r>
      <w:r w:rsidR="007F56B3">
        <w:rPr>
          <w:rFonts w:ascii="Optima" w:hAnsi="Optima"/>
        </w:rPr>
        <w:t>c</w:t>
      </w:r>
      <w:r w:rsidR="00952F65">
        <w:rPr>
          <w:rFonts w:ascii="Optima" w:hAnsi="Optima"/>
        </w:rPr>
        <w:t>ommunautés/établissements/lieux de cultes est soumise</w:t>
      </w:r>
      <w:r w:rsidR="007F56B3">
        <w:rPr>
          <w:rFonts w:ascii="Optima" w:hAnsi="Optima"/>
        </w:rPr>
        <w:t xml:space="preserve"> </w:t>
      </w:r>
      <w:r w:rsidR="00952F65">
        <w:rPr>
          <w:rFonts w:ascii="Optima" w:hAnsi="Optima"/>
        </w:rPr>
        <w:t xml:space="preserve">à </w:t>
      </w:r>
      <w:r w:rsidR="00EE3811">
        <w:rPr>
          <w:rFonts w:ascii="Optima" w:hAnsi="Optima"/>
        </w:rPr>
        <w:t>l’autorité religieuse</w:t>
      </w:r>
      <w:r w:rsidR="007F56B3">
        <w:rPr>
          <w:rFonts w:ascii="Optima" w:hAnsi="Optima"/>
        </w:rPr>
        <w:t xml:space="preserve"> et transmise au Gouvernement wallon</w:t>
      </w:r>
      <w:r w:rsidR="00FF46E7">
        <w:rPr>
          <w:rFonts w:ascii="Optima" w:hAnsi="Optima"/>
        </w:rPr>
        <w:t xml:space="preserve"> </w:t>
      </w:r>
      <w:r w:rsidR="00217666">
        <w:rPr>
          <w:rFonts w:ascii="Optima" w:hAnsi="Optima"/>
        </w:rPr>
        <w:t>qui statue après décision</w:t>
      </w:r>
      <w:r w:rsidR="009B6C85">
        <w:rPr>
          <w:rFonts w:ascii="Optima" w:hAnsi="Optima"/>
        </w:rPr>
        <w:t xml:space="preserve"> de</w:t>
      </w:r>
      <w:r w:rsidR="00217666">
        <w:rPr>
          <w:rFonts w:ascii="Optima" w:hAnsi="Optima"/>
        </w:rPr>
        <w:t xml:space="preserve"> </w:t>
      </w:r>
      <w:r w:rsidR="00EE3811">
        <w:rPr>
          <w:rFonts w:ascii="Optima" w:hAnsi="Optima"/>
        </w:rPr>
        <w:t>l’autorité religieuse</w:t>
      </w:r>
      <w:r w:rsidR="007F56B3">
        <w:rPr>
          <w:rFonts w:ascii="Optima" w:hAnsi="Optima"/>
        </w:rPr>
        <w:t>.</w:t>
      </w:r>
    </w:p>
    <w:p w:rsidR="00952F65" w:rsidRDefault="00952F65" w:rsidP="00364C8F">
      <w:pPr>
        <w:spacing w:after="0"/>
        <w:jc w:val="both"/>
        <w:rPr>
          <w:rFonts w:ascii="Optima" w:hAnsi="Optima"/>
        </w:rPr>
      </w:pPr>
    </w:p>
    <w:p w:rsidR="00F12DDC" w:rsidRDefault="00F12DDC" w:rsidP="00F12DDC">
      <w:pPr>
        <w:jc w:val="both"/>
        <w:rPr>
          <w:rFonts w:ascii="Optima" w:hAnsi="Optima"/>
        </w:rPr>
      </w:pPr>
      <w:r w:rsidRPr="00F12DDC">
        <w:rPr>
          <w:rFonts w:ascii="Optima" w:hAnsi="Optima"/>
          <w:b/>
        </w:rPr>
        <w:t>Art. 7. §1</w:t>
      </w:r>
      <w:r w:rsidRPr="00F12DDC">
        <w:rPr>
          <w:rFonts w:ascii="Optima" w:hAnsi="Optima"/>
          <w:b/>
          <w:vertAlign w:val="superscript"/>
        </w:rPr>
        <w:t>er</w:t>
      </w:r>
      <w:r w:rsidRPr="00F12DDC">
        <w:rPr>
          <w:rFonts w:ascii="Optima" w:hAnsi="Optima"/>
          <w:b/>
        </w:rPr>
        <w:t>.</w:t>
      </w:r>
      <w:r w:rsidRPr="00F12DDC">
        <w:rPr>
          <w:rFonts w:ascii="Optima" w:hAnsi="Optima"/>
        </w:rPr>
        <w:t xml:space="preserve">  Tout désaccord né de l’exécution du contrat de gestion peut faire l’objet d’une procédure de conciliation auprès du Comité de conciliation, à l’initiative écrite d’une des parties au contrat adressée à ce dernier.</w:t>
      </w:r>
    </w:p>
    <w:p w:rsidR="0064442A" w:rsidRPr="00F12DDC" w:rsidRDefault="0064442A" w:rsidP="00F12DDC">
      <w:pPr>
        <w:jc w:val="both"/>
        <w:rPr>
          <w:rFonts w:ascii="Optima" w:hAnsi="Optima"/>
        </w:rPr>
      </w:pPr>
      <w:r>
        <w:rPr>
          <w:rFonts w:ascii="Optima" w:hAnsi="Optima"/>
        </w:rPr>
        <w:t xml:space="preserve">La demande écrite </w:t>
      </w:r>
      <w:r w:rsidR="005238B5">
        <w:rPr>
          <w:rFonts w:ascii="Optima" w:hAnsi="Optima"/>
        </w:rPr>
        <w:t>liste les problèmes rencontrés.</w:t>
      </w:r>
    </w:p>
    <w:p w:rsidR="00F12DDC" w:rsidRPr="00F12DDC" w:rsidRDefault="00F12DDC" w:rsidP="00F12DDC">
      <w:pPr>
        <w:jc w:val="both"/>
        <w:rPr>
          <w:rFonts w:ascii="Optima" w:hAnsi="Optima"/>
        </w:rPr>
      </w:pPr>
      <w:r w:rsidRPr="00F12DDC">
        <w:rPr>
          <w:rFonts w:ascii="Optima" w:hAnsi="Optima"/>
          <w:b/>
        </w:rPr>
        <w:lastRenderedPageBreak/>
        <w:t>§ 2.</w:t>
      </w:r>
      <w:r w:rsidRPr="00F12DDC">
        <w:rPr>
          <w:rFonts w:ascii="Optima" w:hAnsi="Optima"/>
        </w:rPr>
        <w:t xml:space="preserve"> Le Comité de conciliation visé à l’alinéa 1</w:t>
      </w:r>
      <w:r w:rsidRPr="00F12DDC">
        <w:rPr>
          <w:rFonts w:ascii="Optima" w:hAnsi="Optima"/>
          <w:vertAlign w:val="superscript"/>
        </w:rPr>
        <w:t>er</w:t>
      </w:r>
      <w:r w:rsidRPr="00F12DDC">
        <w:rPr>
          <w:rFonts w:ascii="Optima" w:hAnsi="Optima"/>
        </w:rPr>
        <w:t xml:space="preserve"> est composé du Gouverneur de la province sur le territoire de laquelle l’établissement est établi</w:t>
      </w:r>
      <w:r>
        <w:rPr>
          <w:rFonts w:ascii="Optima" w:hAnsi="Optima"/>
        </w:rPr>
        <w:t xml:space="preserve"> ou de son représentant</w:t>
      </w:r>
      <w:r w:rsidRPr="00F12DDC">
        <w:rPr>
          <w:rFonts w:ascii="Optima" w:hAnsi="Optima"/>
        </w:rPr>
        <w:t xml:space="preserve"> et </w:t>
      </w:r>
      <w:r>
        <w:rPr>
          <w:rFonts w:ascii="Optima" w:hAnsi="Optima"/>
        </w:rPr>
        <w:t xml:space="preserve">d’un représentant de </w:t>
      </w:r>
      <w:r w:rsidR="00EE3811">
        <w:rPr>
          <w:rFonts w:ascii="Optima" w:hAnsi="Optima"/>
        </w:rPr>
        <w:t>l’autorité religieuse</w:t>
      </w:r>
      <w:r w:rsidRPr="00F12DDC">
        <w:rPr>
          <w:rFonts w:ascii="Optima" w:hAnsi="Optima"/>
        </w:rPr>
        <w:t xml:space="preserve"> concerné</w:t>
      </w:r>
      <w:r w:rsidR="00EE3811">
        <w:rPr>
          <w:rFonts w:ascii="Optima" w:hAnsi="Optima"/>
        </w:rPr>
        <w:t>e</w:t>
      </w:r>
      <w:r w:rsidRPr="00F12DDC">
        <w:rPr>
          <w:rFonts w:ascii="Optima" w:hAnsi="Optima"/>
        </w:rPr>
        <w:t>.</w:t>
      </w:r>
    </w:p>
    <w:p w:rsidR="00F12DDC" w:rsidRPr="00F12DDC" w:rsidRDefault="00F12DDC" w:rsidP="00F12DDC">
      <w:pPr>
        <w:jc w:val="both"/>
        <w:rPr>
          <w:rFonts w:ascii="Optima" w:hAnsi="Optima"/>
        </w:rPr>
      </w:pPr>
      <w:r w:rsidRPr="00F12DDC">
        <w:rPr>
          <w:rFonts w:ascii="Optima" w:hAnsi="Optima"/>
        </w:rPr>
        <w:t xml:space="preserve">Lorsqu’il est saisi d’une demande de conciliation, le Comité de conciliation convoque les parties </w:t>
      </w:r>
      <w:r>
        <w:rPr>
          <w:rFonts w:ascii="Optima" w:hAnsi="Optima"/>
        </w:rPr>
        <w:t>à la convention pluriannuelle</w:t>
      </w:r>
      <w:r w:rsidRPr="00F12DDC">
        <w:rPr>
          <w:rFonts w:ascii="Optima" w:hAnsi="Optima"/>
        </w:rPr>
        <w:t>.</w:t>
      </w:r>
    </w:p>
    <w:p w:rsidR="00F12DDC" w:rsidRPr="00F12DDC" w:rsidRDefault="00F12DDC" w:rsidP="00F12DDC">
      <w:pPr>
        <w:jc w:val="both"/>
        <w:rPr>
          <w:rFonts w:ascii="Optima" w:hAnsi="Optima"/>
        </w:rPr>
      </w:pPr>
      <w:r w:rsidRPr="00F12DDC">
        <w:rPr>
          <w:rFonts w:ascii="Optima" w:hAnsi="Optima"/>
        </w:rPr>
        <w:t>Il a pour mission :</w:t>
      </w:r>
    </w:p>
    <w:p w:rsidR="00F12DDC" w:rsidRPr="00F12DDC" w:rsidRDefault="00F12DDC" w:rsidP="00F12DDC">
      <w:pPr>
        <w:jc w:val="both"/>
        <w:rPr>
          <w:rFonts w:ascii="Optima" w:hAnsi="Optima"/>
        </w:rPr>
      </w:pPr>
      <w:r w:rsidRPr="00F12DDC">
        <w:rPr>
          <w:rFonts w:ascii="Optima" w:hAnsi="Optima"/>
        </w:rPr>
        <w:t>1° d’entendre les parties;</w:t>
      </w:r>
    </w:p>
    <w:p w:rsidR="00F12DDC" w:rsidRPr="00F12DDC" w:rsidRDefault="00F12DDC" w:rsidP="00F12DDC">
      <w:pPr>
        <w:jc w:val="both"/>
        <w:rPr>
          <w:rFonts w:ascii="Optima" w:hAnsi="Optima"/>
        </w:rPr>
      </w:pPr>
      <w:r w:rsidRPr="00F12DDC">
        <w:rPr>
          <w:rFonts w:ascii="Optima" w:hAnsi="Optima"/>
        </w:rPr>
        <w:t>2° de</w:t>
      </w:r>
      <w:r w:rsidR="005238B5">
        <w:rPr>
          <w:rFonts w:ascii="Optima" w:hAnsi="Optima"/>
        </w:rPr>
        <w:t xml:space="preserve"> tenter de</w:t>
      </w:r>
      <w:r w:rsidRPr="00F12DDC">
        <w:rPr>
          <w:rFonts w:ascii="Optima" w:hAnsi="Optima"/>
        </w:rPr>
        <w:t xml:space="preserve"> concilier les parties;</w:t>
      </w:r>
    </w:p>
    <w:p w:rsidR="00F12DDC" w:rsidRPr="00F12DDC" w:rsidRDefault="00F12DDC" w:rsidP="00F12DDC">
      <w:pPr>
        <w:jc w:val="both"/>
        <w:rPr>
          <w:rFonts w:ascii="Optima" w:hAnsi="Optima"/>
        </w:rPr>
      </w:pPr>
      <w:r w:rsidRPr="00F12DDC">
        <w:rPr>
          <w:rFonts w:ascii="Optima" w:hAnsi="Optima"/>
        </w:rPr>
        <w:t xml:space="preserve">3° après avoir entendu et tenté de concilier les parties </w:t>
      </w:r>
      <w:r w:rsidR="009B6C85">
        <w:rPr>
          <w:rFonts w:ascii="Optima" w:hAnsi="Optima"/>
        </w:rPr>
        <w:t>à la convention</w:t>
      </w:r>
      <w:bookmarkStart w:id="0" w:name="_GoBack"/>
      <w:bookmarkEnd w:id="0"/>
      <w:r w:rsidRPr="00F12DDC">
        <w:rPr>
          <w:rFonts w:ascii="Optima" w:hAnsi="Optima"/>
        </w:rPr>
        <w:t xml:space="preserve">, de rendre un avis écrit </w:t>
      </w:r>
      <w:r w:rsidR="005238B5">
        <w:rPr>
          <w:rFonts w:ascii="Optima" w:hAnsi="Optima"/>
        </w:rPr>
        <w:t>aux parties</w:t>
      </w:r>
      <w:r w:rsidRPr="00F12DDC">
        <w:rPr>
          <w:rFonts w:ascii="Optima" w:hAnsi="Optima"/>
        </w:rPr>
        <w:t>.</w:t>
      </w:r>
    </w:p>
    <w:p w:rsidR="00F12DDC" w:rsidRPr="00F12DDC" w:rsidRDefault="00F12DDC" w:rsidP="00F12DDC">
      <w:pPr>
        <w:jc w:val="both"/>
        <w:rPr>
          <w:rFonts w:ascii="Optima" w:hAnsi="Optima"/>
        </w:rPr>
      </w:pPr>
      <w:r w:rsidRPr="00F12DDC">
        <w:rPr>
          <w:rFonts w:ascii="Optima" w:hAnsi="Optima"/>
        </w:rPr>
        <w:t>Au terme de son intervention, le Comité de conciliation fait rapport au Comité d</w:t>
      </w:r>
      <w:r>
        <w:rPr>
          <w:rFonts w:ascii="Optima" w:hAnsi="Optima"/>
        </w:rPr>
        <w:t>e pilotage visé à l’article 10</w:t>
      </w:r>
      <w:r w:rsidRPr="00F12DDC">
        <w:rPr>
          <w:rFonts w:ascii="Optima" w:hAnsi="Optima"/>
        </w:rPr>
        <w:t>.</w:t>
      </w:r>
    </w:p>
    <w:p w:rsidR="00F11E2F" w:rsidRDefault="00F11E2F" w:rsidP="00364C8F">
      <w:pPr>
        <w:spacing w:after="0"/>
        <w:jc w:val="both"/>
        <w:rPr>
          <w:rFonts w:ascii="Optima" w:hAnsi="Optima"/>
        </w:rPr>
      </w:pPr>
    </w:p>
    <w:p w:rsidR="00F11E2F" w:rsidRPr="00F11E2F" w:rsidRDefault="00F11E2F" w:rsidP="00364C8F">
      <w:pPr>
        <w:spacing w:after="0"/>
        <w:jc w:val="both"/>
        <w:rPr>
          <w:rFonts w:ascii="Optima" w:hAnsi="Optima"/>
          <w:b/>
        </w:rPr>
      </w:pPr>
      <w:r w:rsidRPr="00F11E2F">
        <w:rPr>
          <w:rFonts w:ascii="Optima" w:hAnsi="Optima"/>
          <w:b/>
        </w:rPr>
        <w:t xml:space="preserve">Modification </w:t>
      </w:r>
      <w:r w:rsidR="00F12DDC">
        <w:rPr>
          <w:rFonts w:ascii="Optima" w:hAnsi="Optima"/>
          <w:b/>
        </w:rPr>
        <w:t>de la convention pluriannuelle</w:t>
      </w:r>
    </w:p>
    <w:p w:rsidR="00F11E2F" w:rsidRDefault="00F11E2F" w:rsidP="00364C8F">
      <w:pPr>
        <w:spacing w:after="0"/>
        <w:jc w:val="both"/>
        <w:rPr>
          <w:rFonts w:ascii="Optima" w:hAnsi="Optima"/>
          <w:b/>
        </w:rPr>
      </w:pPr>
    </w:p>
    <w:p w:rsidR="00F938C1" w:rsidRPr="00F938C1" w:rsidRDefault="00987BE7" w:rsidP="00F938C1">
      <w:pPr>
        <w:jc w:val="both"/>
        <w:rPr>
          <w:rFonts w:ascii="Optima" w:hAnsi="Optima"/>
        </w:rPr>
      </w:pPr>
      <w:r w:rsidRPr="00961C35">
        <w:rPr>
          <w:rFonts w:ascii="Optima" w:hAnsi="Optima"/>
          <w:b/>
        </w:rPr>
        <w:t xml:space="preserve">Art. </w:t>
      </w:r>
      <w:r w:rsidR="006A3414">
        <w:rPr>
          <w:rFonts w:ascii="Optima" w:hAnsi="Optima"/>
          <w:b/>
        </w:rPr>
        <w:t>8</w:t>
      </w:r>
      <w:r w:rsidRPr="00961C35">
        <w:rPr>
          <w:rFonts w:ascii="Optima" w:hAnsi="Optima"/>
          <w:b/>
        </w:rPr>
        <w:t>.</w:t>
      </w:r>
      <w:r>
        <w:rPr>
          <w:rFonts w:ascii="Optima" w:hAnsi="Optima"/>
        </w:rPr>
        <w:t xml:space="preserve"> </w:t>
      </w:r>
      <w:r w:rsidR="00F938C1">
        <w:rPr>
          <w:rFonts w:ascii="Optima" w:hAnsi="Optima"/>
        </w:rPr>
        <w:t>La convention pluriannuelle</w:t>
      </w:r>
      <w:r w:rsidR="00F938C1" w:rsidRPr="00F938C1">
        <w:rPr>
          <w:rFonts w:ascii="Optima" w:hAnsi="Optima"/>
        </w:rPr>
        <w:t xml:space="preserve"> peut être modifié</w:t>
      </w:r>
      <w:r w:rsidR="00F938C1">
        <w:rPr>
          <w:rFonts w:ascii="Optima" w:hAnsi="Optima"/>
        </w:rPr>
        <w:t>e</w:t>
      </w:r>
      <w:r w:rsidR="00F938C1" w:rsidRPr="00F938C1">
        <w:rPr>
          <w:rFonts w:ascii="Optima" w:hAnsi="Optima"/>
        </w:rPr>
        <w:t xml:space="preserve"> à l’initiative d’une des partie</w:t>
      </w:r>
      <w:r w:rsidR="00F938C1">
        <w:rPr>
          <w:rFonts w:ascii="Optima" w:hAnsi="Optima"/>
        </w:rPr>
        <w:t>s</w:t>
      </w:r>
      <w:r w:rsidR="00F938C1" w:rsidRPr="00F938C1">
        <w:rPr>
          <w:rFonts w:ascii="Optima" w:hAnsi="Optima"/>
        </w:rPr>
        <w:t xml:space="preserve"> au contrat.</w:t>
      </w:r>
    </w:p>
    <w:p w:rsidR="00F938C1" w:rsidRPr="00F938C1" w:rsidRDefault="00F938C1" w:rsidP="00F938C1">
      <w:pPr>
        <w:jc w:val="both"/>
        <w:rPr>
          <w:rFonts w:ascii="Optima" w:hAnsi="Optima"/>
        </w:rPr>
      </w:pPr>
      <w:r w:rsidRPr="00F938C1">
        <w:rPr>
          <w:rFonts w:ascii="Optima" w:hAnsi="Optima"/>
        </w:rPr>
        <w:t xml:space="preserve">La modification se fait selon la procédure visée </w:t>
      </w:r>
      <w:r w:rsidR="00873E13">
        <w:rPr>
          <w:rFonts w:ascii="Optima" w:hAnsi="Optima"/>
        </w:rPr>
        <w:t>aux articles 4 et suivants.</w:t>
      </w:r>
    </w:p>
    <w:p w:rsidR="00F938C1" w:rsidRPr="00F938C1" w:rsidRDefault="00F938C1" w:rsidP="00F938C1">
      <w:pPr>
        <w:spacing w:after="0"/>
        <w:jc w:val="both"/>
        <w:rPr>
          <w:rFonts w:ascii="Optima" w:hAnsi="Optima"/>
        </w:rPr>
      </w:pPr>
      <w:r w:rsidRPr="00F938C1">
        <w:rPr>
          <w:rFonts w:ascii="Optima" w:hAnsi="Optima"/>
        </w:rPr>
        <w:t>Par dérogation à l’article 4, c’est la partie qui souhaite la modification qui adresse une invitation écrite aux autres parties au contrat. Outre les éléments visés à l’article 4, §1</w:t>
      </w:r>
      <w:r w:rsidRPr="00F938C1">
        <w:rPr>
          <w:rFonts w:ascii="Optima" w:hAnsi="Optima"/>
          <w:vertAlign w:val="superscript"/>
        </w:rPr>
        <w:t>er</w:t>
      </w:r>
      <w:r w:rsidRPr="00F938C1">
        <w:rPr>
          <w:rFonts w:ascii="Optima" w:hAnsi="Optima"/>
        </w:rPr>
        <w:t>, alinéa 3, l’invitation précise les motifs pour lesquels une modification est sollicitée </w:t>
      </w:r>
    </w:p>
    <w:p w:rsidR="00F938C1" w:rsidRDefault="00F938C1" w:rsidP="00364C8F">
      <w:pPr>
        <w:spacing w:after="0"/>
        <w:jc w:val="both"/>
        <w:rPr>
          <w:rFonts w:ascii="Optima" w:hAnsi="Optima"/>
        </w:rPr>
      </w:pPr>
    </w:p>
    <w:p w:rsidR="00F656E4" w:rsidRDefault="00F656E4" w:rsidP="00364C8F">
      <w:pPr>
        <w:spacing w:after="0"/>
        <w:jc w:val="both"/>
        <w:rPr>
          <w:rFonts w:ascii="Optima" w:hAnsi="Optima"/>
        </w:rPr>
      </w:pPr>
    </w:p>
    <w:p w:rsidR="00F11E2F" w:rsidRDefault="00F11E2F" w:rsidP="00364C8F">
      <w:pPr>
        <w:spacing w:after="0"/>
        <w:jc w:val="both"/>
        <w:rPr>
          <w:rFonts w:ascii="Optima" w:hAnsi="Optima"/>
          <w:b/>
        </w:rPr>
      </w:pPr>
      <w:r>
        <w:rPr>
          <w:rFonts w:ascii="Optima" w:hAnsi="Optima"/>
          <w:b/>
        </w:rPr>
        <w:t>Fin d</w:t>
      </w:r>
      <w:r w:rsidR="00151056">
        <w:rPr>
          <w:rFonts w:ascii="Optima" w:hAnsi="Optima"/>
          <w:b/>
        </w:rPr>
        <w:t xml:space="preserve">e la convention pluriannuelle </w:t>
      </w:r>
    </w:p>
    <w:p w:rsidR="00F11E2F" w:rsidRDefault="00F11E2F" w:rsidP="00364C8F">
      <w:pPr>
        <w:spacing w:after="0"/>
        <w:jc w:val="both"/>
        <w:rPr>
          <w:rFonts w:ascii="Optima" w:hAnsi="Optima"/>
          <w:b/>
        </w:rPr>
      </w:pPr>
    </w:p>
    <w:p w:rsidR="00F938C1" w:rsidRPr="00F938C1" w:rsidRDefault="00E90216" w:rsidP="00F938C1">
      <w:pPr>
        <w:jc w:val="both"/>
        <w:rPr>
          <w:rFonts w:ascii="Optima" w:hAnsi="Optima"/>
        </w:rPr>
      </w:pPr>
      <w:r w:rsidRPr="00F11E2F">
        <w:rPr>
          <w:rFonts w:ascii="Optima" w:hAnsi="Optima"/>
          <w:b/>
        </w:rPr>
        <w:t>Art.</w:t>
      </w:r>
      <w:r w:rsidR="006A3414">
        <w:rPr>
          <w:rFonts w:ascii="Optima" w:hAnsi="Optima"/>
          <w:b/>
        </w:rPr>
        <w:t>9</w:t>
      </w:r>
      <w:r w:rsidRPr="00F11E2F">
        <w:rPr>
          <w:rFonts w:ascii="Optima" w:hAnsi="Optima"/>
          <w:b/>
        </w:rPr>
        <w:t>.</w:t>
      </w:r>
      <w:r w:rsidR="001D093A">
        <w:rPr>
          <w:rFonts w:ascii="Optima" w:hAnsi="Optima"/>
        </w:rPr>
        <w:t xml:space="preserve"> </w:t>
      </w:r>
      <w:r w:rsidR="00151056">
        <w:rPr>
          <w:rFonts w:ascii="Optima" w:hAnsi="Optima"/>
        </w:rPr>
        <w:t>La convention pluriannuelle</w:t>
      </w:r>
      <w:r w:rsidR="008A4B81">
        <w:rPr>
          <w:rFonts w:ascii="Optima" w:hAnsi="Optima"/>
        </w:rPr>
        <w:t xml:space="preserve"> </w:t>
      </w:r>
      <w:r w:rsidR="00F938C1" w:rsidRPr="00F938C1">
        <w:rPr>
          <w:rFonts w:ascii="Optima" w:hAnsi="Optima"/>
        </w:rPr>
        <w:t>prend fin au terme de sa durée déterminée</w:t>
      </w:r>
      <w:r w:rsidR="00F938C1">
        <w:rPr>
          <w:rFonts w:ascii="Optima" w:hAnsi="Optima"/>
        </w:rPr>
        <w:t xml:space="preserve"> de 3 ans</w:t>
      </w:r>
      <w:r w:rsidR="00F938C1" w:rsidRPr="00F938C1">
        <w:rPr>
          <w:rFonts w:ascii="Optima" w:hAnsi="Optima"/>
        </w:rPr>
        <w:t>.</w:t>
      </w:r>
    </w:p>
    <w:p w:rsidR="008A4B81" w:rsidRDefault="00F938C1" w:rsidP="00F938C1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Elle</w:t>
      </w:r>
      <w:r w:rsidRPr="00F938C1">
        <w:rPr>
          <w:rFonts w:ascii="Optima" w:hAnsi="Optima"/>
        </w:rPr>
        <w:t xml:space="preserve"> </w:t>
      </w:r>
      <w:r w:rsidR="00873E13">
        <w:rPr>
          <w:rFonts w:ascii="Optima" w:hAnsi="Optima"/>
        </w:rPr>
        <w:t xml:space="preserve">peut </w:t>
      </w:r>
      <w:r w:rsidRPr="00F938C1">
        <w:rPr>
          <w:rFonts w:ascii="Optima" w:hAnsi="Optima"/>
        </w:rPr>
        <w:t>cependant être résilié</w:t>
      </w:r>
      <w:r>
        <w:rPr>
          <w:rFonts w:ascii="Optima" w:hAnsi="Optima"/>
        </w:rPr>
        <w:t>e</w:t>
      </w:r>
      <w:r w:rsidRPr="00F938C1">
        <w:rPr>
          <w:rFonts w:ascii="Optima" w:hAnsi="Optima"/>
        </w:rPr>
        <w:t xml:space="preserve"> anticipativement, à l’initiative d’une partie, </w:t>
      </w:r>
      <w:r w:rsidR="00873E13">
        <w:rPr>
          <w:rFonts w:ascii="Optima" w:hAnsi="Optima"/>
        </w:rPr>
        <w:t xml:space="preserve">après </w:t>
      </w:r>
      <w:r w:rsidRPr="00F938C1">
        <w:rPr>
          <w:rFonts w:ascii="Optima" w:hAnsi="Optima"/>
        </w:rPr>
        <w:t xml:space="preserve"> procédure de conciliation visée à l’article 7</w:t>
      </w:r>
      <w:r>
        <w:rPr>
          <w:rFonts w:ascii="Optima" w:hAnsi="Optima"/>
        </w:rPr>
        <w:t>;</w:t>
      </w:r>
    </w:p>
    <w:p w:rsidR="00F656E4" w:rsidRDefault="00F656E4" w:rsidP="00364C8F">
      <w:pPr>
        <w:spacing w:after="0"/>
        <w:jc w:val="both"/>
        <w:rPr>
          <w:rFonts w:ascii="Optima" w:hAnsi="Optima"/>
          <w:b/>
        </w:rPr>
      </w:pPr>
    </w:p>
    <w:p w:rsidR="00692742" w:rsidRDefault="00F11E2F" w:rsidP="00364C8F">
      <w:pPr>
        <w:spacing w:after="0"/>
        <w:jc w:val="both"/>
        <w:rPr>
          <w:rFonts w:ascii="Optima" w:hAnsi="Optima"/>
          <w:b/>
        </w:rPr>
      </w:pPr>
      <w:r w:rsidRPr="00F11E2F">
        <w:rPr>
          <w:rFonts w:ascii="Optima" w:hAnsi="Optima"/>
          <w:b/>
        </w:rPr>
        <w:t>Comité de pilotage</w:t>
      </w:r>
    </w:p>
    <w:p w:rsidR="00F11E2F" w:rsidRPr="00F11E2F" w:rsidRDefault="00F11E2F" w:rsidP="00364C8F">
      <w:pPr>
        <w:spacing w:after="0"/>
        <w:jc w:val="both"/>
        <w:rPr>
          <w:rFonts w:ascii="Optima" w:hAnsi="Optima"/>
          <w:b/>
        </w:rPr>
      </w:pPr>
    </w:p>
    <w:p w:rsidR="00D56A17" w:rsidRDefault="00EA31DB" w:rsidP="00364C8F">
      <w:pPr>
        <w:spacing w:after="0"/>
        <w:jc w:val="both"/>
        <w:rPr>
          <w:rFonts w:ascii="Optima" w:hAnsi="Optima"/>
        </w:rPr>
      </w:pPr>
      <w:r w:rsidRPr="00EA31DB">
        <w:rPr>
          <w:rFonts w:ascii="Optima" w:hAnsi="Optima"/>
          <w:b/>
        </w:rPr>
        <w:t>Art.</w:t>
      </w:r>
      <w:r w:rsidR="00F11E2F">
        <w:rPr>
          <w:rFonts w:ascii="Optima" w:hAnsi="Optima"/>
          <w:b/>
        </w:rPr>
        <w:t>1</w:t>
      </w:r>
      <w:r w:rsidR="006A3414">
        <w:rPr>
          <w:rFonts w:ascii="Optima" w:hAnsi="Optima"/>
          <w:b/>
        </w:rPr>
        <w:t>0</w:t>
      </w:r>
      <w:r w:rsidRPr="00EA31DB">
        <w:rPr>
          <w:rFonts w:ascii="Optima" w:hAnsi="Optima"/>
          <w:b/>
        </w:rPr>
        <w:t xml:space="preserve">. </w:t>
      </w:r>
      <w:r w:rsidR="00F11E2F">
        <w:rPr>
          <w:rFonts w:ascii="Optima" w:hAnsi="Optima"/>
          <w:b/>
        </w:rPr>
        <w:t>§</w:t>
      </w:r>
      <w:r w:rsidR="004B7069">
        <w:rPr>
          <w:rFonts w:ascii="Optima" w:hAnsi="Optima"/>
          <w:b/>
        </w:rPr>
        <w:t>1</w:t>
      </w:r>
      <w:r w:rsidR="004B7069" w:rsidRPr="004B7069">
        <w:rPr>
          <w:rFonts w:ascii="Optima" w:hAnsi="Optima"/>
          <w:b/>
          <w:vertAlign w:val="superscript"/>
        </w:rPr>
        <w:t>er</w:t>
      </w:r>
      <w:r w:rsidR="004B7069">
        <w:rPr>
          <w:rFonts w:ascii="Optima" w:hAnsi="Optima"/>
          <w:b/>
        </w:rPr>
        <w:t xml:space="preserve"> </w:t>
      </w:r>
      <w:r w:rsidR="00195140">
        <w:rPr>
          <w:rFonts w:ascii="Optima" w:hAnsi="Optima"/>
        </w:rPr>
        <w:t xml:space="preserve">Il est </w:t>
      </w:r>
      <w:r w:rsidR="00D56A17">
        <w:rPr>
          <w:rFonts w:ascii="Optima" w:hAnsi="Optima"/>
        </w:rPr>
        <w:t>créé</w:t>
      </w:r>
      <w:r w:rsidR="00195140">
        <w:rPr>
          <w:rFonts w:ascii="Optima" w:hAnsi="Optima"/>
        </w:rPr>
        <w:t xml:space="preserve"> un Comité de </w:t>
      </w:r>
      <w:r w:rsidR="00E447EA">
        <w:rPr>
          <w:rFonts w:ascii="Optima" w:hAnsi="Optima"/>
        </w:rPr>
        <w:t xml:space="preserve">pilotage chargé du suivi de l’expérience pilote et </w:t>
      </w:r>
      <w:r w:rsidR="00195140">
        <w:rPr>
          <w:rFonts w:ascii="Optima" w:hAnsi="Optima"/>
        </w:rPr>
        <w:t xml:space="preserve"> de l’exécution </w:t>
      </w:r>
      <w:r w:rsidR="00A063D7">
        <w:rPr>
          <w:rFonts w:ascii="Optima" w:hAnsi="Optima"/>
        </w:rPr>
        <w:t>des conventions</w:t>
      </w:r>
      <w:r w:rsidR="00195140">
        <w:rPr>
          <w:rFonts w:ascii="Optima" w:hAnsi="Optima"/>
        </w:rPr>
        <w:t xml:space="preserve"> </w:t>
      </w:r>
      <w:r w:rsidR="00A063D7">
        <w:rPr>
          <w:rFonts w:ascii="Optima" w:hAnsi="Optima"/>
        </w:rPr>
        <w:t>pluriannuelles</w:t>
      </w:r>
      <w:r w:rsidR="00195140">
        <w:rPr>
          <w:rFonts w:ascii="Optima" w:hAnsi="Optima"/>
        </w:rPr>
        <w:t>.</w:t>
      </w:r>
      <w:r w:rsidR="00FA2EFC">
        <w:rPr>
          <w:rFonts w:ascii="Optima" w:hAnsi="Optima"/>
        </w:rPr>
        <w:t xml:space="preserve"> </w:t>
      </w:r>
      <w:r w:rsidR="00F938C1">
        <w:rPr>
          <w:rFonts w:ascii="Optima" w:hAnsi="Optima"/>
        </w:rPr>
        <w:t>Le</w:t>
      </w:r>
      <w:r w:rsidR="008A4B81">
        <w:rPr>
          <w:rFonts w:ascii="Optima" w:hAnsi="Optima"/>
        </w:rPr>
        <w:t xml:space="preserve"> comité de pilotage</w:t>
      </w:r>
      <w:r w:rsidR="00F938C1">
        <w:rPr>
          <w:rFonts w:ascii="Optima" w:hAnsi="Optima"/>
        </w:rPr>
        <w:t xml:space="preserve"> visé à l’alinéa 1</w:t>
      </w:r>
      <w:r w:rsidR="00F938C1" w:rsidRPr="00F938C1">
        <w:rPr>
          <w:rFonts w:ascii="Optima" w:hAnsi="Optima"/>
          <w:vertAlign w:val="superscript"/>
        </w:rPr>
        <w:t>er</w:t>
      </w:r>
      <w:r w:rsidR="00F938C1">
        <w:rPr>
          <w:rFonts w:ascii="Optima" w:hAnsi="Optima"/>
        </w:rPr>
        <w:t xml:space="preserve"> est</w:t>
      </w:r>
      <w:r w:rsidR="008A4B81">
        <w:rPr>
          <w:rFonts w:ascii="Optima" w:hAnsi="Optima"/>
        </w:rPr>
        <w:t xml:space="preserve"> </w:t>
      </w:r>
      <w:r w:rsidR="004B7069">
        <w:rPr>
          <w:rFonts w:ascii="Optima" w:hAnsi="Optima"/>
        </w:rPr>
        <w:t>d</w:t>
      </w:r>
      <w:r w:rsidR="008A4B81">
        <w:rPr>
          <w:rFonts w:ascii="Optima" w:hAnsi="Optima"/>
        </w:rPr>
        <w:t>irigé par la Direction générale des Pouvoirs locaux</w:t>
      </w:r>
      <w:r w:rsidR="004B7069">
        <w:rPr>
          <w:rFonts w:ascii="Optima" w:hAnsi="Optima"/>
        </w:rPr>
        <w:t xml:space="preserve"> </w:t>
      </w:r>
      <w:r w:rsidR="00F938C1">
        <w:rPr>
          <w:rFonts w:ascii="Optima" w:hAnsi="Optima"/>
        </w:rPr>
        <w:t xml:space="preserve">et </w:t>
      </w:r>
      <w:r w:rsidR="00D56A17">
        <w:rPr>
          <w:rFonts w:ascii="Optima" w:hAnsi="Optima"/>
        </w:rPr>
        <w:t>est composé :</w:t>
      </w:r>
    </w:p>
    <w:p w:rsidR="008A4B81" w:rsidRDefault="00D56A17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1° d’un représentant du Cabinet du Ministre ayant le temporel du culte dans ses compétences ;</w:t>
      </w:r>
    </w:p>
    <w:p w:rsidR="003E796C" w:rsidRDefault="003E796C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2° d’un représentant de la Direction générale des Pouvoirs locaux du SPW ;</w:t>
      </w:r>
    </w:p>
    <w:p w:rsidR="00D56A17" w:rsidRDefault="003E796C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3</w:t>
      </w:r>
      <w:r w:rsidR="00D56A17">
        <w:rPr>
          <w:rFonts w:ascii="Optima" w:hAnsi="Optima"/>
        </w:rPr>
        <w:t xml:space="preserve">° d’un représentant de chaque </w:t>
      </w:r>
      <w:r w:rsidR="00EE3811">
        <w:rPr>
          <w:rFonts w:ascii="Optima" w:hAnsi="Optima"/>
        </w:rPr>
        <w:t>autorité religieuse</w:t>
      </w:r>
      <w:r w:rsidR="00F938C1">
        <w:rPr>
          <w:rFonts w:ascii="Optima" w:hAnsi="Optima"/>
        </w:rPr>
        <w:t xml:space="preserve">, désigné par </w:t>
      </w:r>
      <w:r w:rsidR="00EE3811">
        <w:rPr>
          <w:rFonts w:ascii="Optima" w:hAnsi="Optima"/>
        </w:rPr>
        <w:t>elle</w:t>
      </w:r>
      <w:r>
        <w:rPr>
          <w:rFonts w:ascii="Optima" w:hAnsi="Optima"/>
        </w:rPr>
        <w:t> ;</w:t>
      </w:r>
    </w:p>
    <w:p w:rsidR="0068584A" w:rsidRDefault="003E796C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4</w:t>
      </w:r>
      <w:r w:rsidR="0068584A">
        <w:rPr>
          <w:rFonts w:ascii="Optima" w:hAnsi="Optima"/>
        </w:rPr>
        <w:t>° d’un représentant de l’UVCW</w:t>
      </w:r>
      <w:r>
        <w:rPr>
          <w:rFonts w:ascii="Optima" w:hAnsi="Optima"/>
        </w:rPr>
        <w:t> ;</w:t>
      </w:r>
    </w:p>
    <w:p w:rsidR="0068584A" w:rsidRDefault="003E796C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5</w:t>
      </w:r>
      <w:r w:rsidR="0068584A">
        <w:rPr>
          <w:rFonts w:ascii="Optima" w:hAnsi="Optima"/>
        </w:rPr>
        <w:t>° d’un représentant de l’APW</w:t>
      </w:r>
      <w:r>
        <w:rPr>
          <w:rFonts w:ascii="Optima" w:hAnsi="Optima"/>
        </w:rPr>
        <w:t>.</w:t>
      </w:r>
    </w:p>
    <w:p w:rsidR="00D56A17" w:rsidRDefault="00D56A17" w:rsidP="00364C8F">
      <w:pPr>
        <w:spacing w:after="0"/>
        <w:jc w:val="both"/>
        <w:rPr>
          <w:rFonts w:ascii="Optima" w:hAnsi="Optima"/>
        </w:rPr>
      </w:pPr>
    </w:p>
    <w:p w:rsidR="00F11E2F" w:rsidRDefault="00F11E2F" w:rsidP="00364C8F">
      <w:pPr>
        <w:spacing w:after="0"/>
        <w:jc w:val="both"/>
        <w:rPr>
          <w:rFonts w:ascii="Optima" w:hAnsi="Optima"/>
        </w:rPr>
      </w:pPr>
      <w:r w:rsidRPr="00F11E2F">
        <w:rPr>
          <w:rFonts w:ascii="Optima" w:hAnsi="Optima"/>
          <w:b/>
        </w:rPr>
        <w:t>§3</w:t>
      </w:r>
      <w:r>
        <w:rPr>
          <w:rFonts w:ascii="Optima" w:hAnsi="Optima"/>
        </w:rPr>
        <w:t xml:space="preserve">. </w:t>
      </w:r>
      <w:r w:rsidR="00D56A17">
        <w:rPr>
          <w:rFonts w:ascii="Optima" w:hAnsi="Optima"/>
        </w:rPr>
        <w:t>Ce comité de pilotage est chargé</w:t>
      </w:r>
      <w:r>
        <w:rPr>
          <w:rFonts w:ascii="Optima" w:hAnsi="Optima"/>
        </w:rPr>
        <w:t> :</w:t>
      </w:r>
    </w:p>
    <w:p w:rsidR="003221DF" w:rsidRDefault="004B7069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1° d’informer et de donner des directives  aux autorités, aux établissements et au comité de concertation en vue de la  bonne exécution de la présente circulaire ;</w:t>
      </w:r>
    </w:p>
    <w:p w:rsidR="00EE23C1" w:rsidRDefault="00F11E2F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2° </w:t>
      </w:r>
      <w:r w:rsidR="00EE23C1">
        <w:rPr>
          <w:rFonts w:ascii="Optima" w:hAnsi="Optima"/>
        </w:rPr>
        <w:t>d’informer le Gouvernement sur toute initiative devant être prise pour la bonne exécution de la présente circulaire ;</w:t>
      </w:r>
    </w:p>
    <w:p w:rsidR="00D56A17" w:rsidRDefault="00EE23C1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 xml:space="preserve">3° </w:t>
      </w:r>
      <w:r w:rsidR="00D56A17">
        <w:rPr>
          <w:rFonts w:ascii="Optima" w:hAnsi="Optima"/>
        </w:rPr>
        <w:t xml:space="preserve">de faire rapport </w:t>
      </w:r>
      <w:r w:rsidR="003221DF">
        <w:rPr>
          <w:rFonts w:ascii="Optima" w:hAnsi="Optima"/>
        </w:rPr>
        <w:t xml:space="preserve"> régulier et final, </w:t>
      </w:r>
      <w:r w:rsidR="00D56A17">
        <w:rPr>
          <w:rFonts w:ascii="Optima" w:hAnsi="Optima"/>
        </w:rPr>
        <w:t>qualitatif et quantitatif</w:t>
      </w:r>
      <w:r w:rsidR="003221DF">
        <w:rPr>
          <w:rFonts w:ascii="Optima" w:hAnsi="Optima"/>
        </w:rPr>
        <w:t>,</w:t>
      </w:r>
      <w:r w:rsidR="00D56A17">
        <w:rPr>
          <w:rFonts w:ascii="Optima" w:hAnsi="Optima"/>
        </w:rPr>
        <w:t xml:space="preserve"> sur l’exéc</w:t>
      </w:r>
      <w:r w:rsidR="003221DF">
        <w:rPr>
          <w:rFonts w:ascii="Optima" w:hAnsi="Optima"/>
        </w:rPr>
        <w:t>ution de la présente circulaire.</w:t>
      </w:r>
    </w:p>
    <w:p w:rsidR="003221DF" w:rsidRDefault="003221DF" w:rsidP="00364C8F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>4° de solliciter tous les renseignements nécessaires à l’exécution de ses missions.</w:t>
      </w:r>
    </w:p>
    <w:p w:rsidR="00684DC5" w:rsidRPr="00B61368" w:rsidRDefault="00684DC5" w:rsidP="00364C8F">
      <w:pPr>
        <w:spacing w:after="0"/>
        <w:jc w:val="both"/>
        <w:rPr>
          <w:rFonts w:ascii="Optima" w:hAnsi="Optima"/>
          <w:szCs w:val="28"/>
        </w:rPr>
      </w:pPr>
    </w:p>
    <w:p w:rsidR="00684DC5" w:rsidRPr="00B61368" w:rsidRDefault="00684DC5" w:rsidP="00364C8F">
      <w:pPr>
        <w:spacing w:after="0"/>
        <w:jc w:val="both"/>
        <w:rPr>
          <w:rFonts w:ascii="Optima" w:hAnsi="Optima"/>
          <w:szCs w:val="28"/>
        </w:rPr>
      </w:pPr>
    </w:p>
    <w:sectPr w:rsidR="00684DC5" w:rsidRPr="00B61368" w:rsidSect="00F66F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B9" w:rsidRDefault="003E62B9" w:rsidP="00FF7A11">
      <w:pPr>
        <w:spacing w:after="0" w:line="240" w:lineRule="auto"/>
      </w:pPr>
      <w:r>
        <w:separator/>
      </w:r>
    </w:p>
  </w:endnote>
  <w:endnote w:type="continuationSeparator" w:id="0">
    <w:p w:rsidR="003E62B9" w:rsidRDefault="003E62B9" w:rsidP="00FF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Opti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795897"/>
      <w:docPartObj>
        <w:docPartGallery w:val="Page Numbers (Bottom of Page)"/>
        <w:docPartUnique/>
      </w:docPartObj>
    </w:sdtPr>
    <w:sdtContent>
      <w:p w:rsidR="00FF7A11" w:rsidRDefault="00ED4D41">
        <w:pPr>
          <w:pStyle w:val="Pieddepage"/>
          <w:jc w:val="right"/>
        </w:pPr>
        <w:r>
          <w:fldChar w:fldCharType="begin"/>
        </w:r>
        <w:r w:rsidR="00FF7A11">
          <w:instrText>PAGE   \* MERGEFORMAT</w:instrText>
        </w:r>
        <w:r>
          <w:fldChar w:fldCharType="separate"/>
        </w:r>
        <w:r w:rsidR="006957B5" w:rsidRPr="006957B5">
          <w:rPr>
            <w:noProof/>
            <w:lang w:val="fr-FR"/>
          </w:rPr>
          <w:t>8</w:t>
        </w:r>
        <w:r>
          <w:fldChar w:fldCharType="end"/>
        </w:r>
      </w:p>
    </w:sdtContent>
  </w:sdt>
  <w:p w:rsidR="00FF7A11" w:rsidRDefault="00FF7A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B9" w:rsidRDefault="003E62B9" w:rsidP="00FF7A11">
      <w:pPr>
        <w:spacing w:after="0" w:line="240" w:lineRule="auto"/>
      </w:pPr>
      <w:r>
        <w:separator/>
      </w:r>
    </w:p>
  </w:footnote>
  <w:footnote w:type="continuationSeparator" w:id="0">
    <w:p w:rsidR="003E62B9" w:rsidRDefault="003E62B9" w:rsidP="00FF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E2D"/>
    <w:multiLevelType w:val="hybridMultilevel"/>
    <w:tmpl w:val="7ED66724"/>
    <w:lvl w:ilvl="0" w:tplc="8278C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ptima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ptima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ptima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4014E"/>
    <w:multiLevelType w:val="hybridMultilevel"/>
    <w:tmpl w:val="E5908142"/>
    <w:lvl w:ilvl="0" w:tplc="68E455E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F292A"/>
    <w:multiLevelType w:val="hybridMultilevel"/>
    <w:tmpl w:val="E70088BA"/>
    <w:lvl w:ilvl="0" w:tplc="AE30E070">
      <w:start w:val="1"/>
      <w:numFmt w:val="bullet"/>
      <w:lvlText w:val="-"/>
      <w:lvlJc w:val="left"/>
      <w:pPr>
        <w:ind w:left="720" w:hanging="360"/>
      </w:pPr>
      <w:rPr>
        <w:rFonts w:ascii="Optima" w:eastAsiaTheme="minorHAnsi" w:hAnsi="Opt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74DE5"/>
    <w:multiLevelType w:val="hybridMultilevel"/>
    <w:tmpl w:val="06D8EEF8"/>
    <w:lvl w:ilvl="0" w:tplc="FF3AE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B15BC7"/>
    <w:multiLevelType w:val="hybridMultilevel"/>
    <w:tmpl w:val="6CD490F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4193"/>
    <w:multiLevelType w:val="hybridMultilevel"/>
    <w:tmpl w:val="409ACFEE"/>
    <w:lvl w:ilvl="0" w:tplc="787CB28C">
      <w:start w:val="3"/>
      <w:numFmt w:val="bullet"/>
      <w:lvlText w:val="-"/>
      <w:lvlJc w:val="left"/>
      <w:pPr>
        <w:ind w:left="720" w:hanging="360"/>
      </w:pPr>
      <w:rPr>
        <w:rFonts w:ascii="Optima" w:eastAsiaTheme="minorEastAsia" w:hAnsi="Optim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D7A21"/>
    <w:multiLevelType w:val="hybridMultilevel"/>
    <w:tmpl w:val="504245B2"/>
    <w:lvl w:ilvl="0" w:tplc="55E211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578B8"/>
    <w:multiLevelType w:val="hybridMultilevel"/>
    <w:tmpl w:val="2BD4CE08"/>
    <w:lvl w:ilvl="0" w:tplc="4122488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337F9"/>
    <w:multiLevelType w:val="hybridMultilevel"/>
    <w:tmpl w:val="E30CE2D8"/>
    <w:lvl w:ilvl="0" w:tplc="76F888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ptima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ptima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ptima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42D53"/>
    <w:multiLevelType w:val="hybridMultilevel"/>
    <w:tmpl w:val="1B6AF8B2"/>
    <w:lvl w:ilvl="0" w:tplc="34142E4A">
      <w:start w:val="12"/>
      <w:numFmt w:val="bullet"/>
      <w:lvlText w:val="-"/>
      <w:lvlJc w:val="left"/>
      <w:pPr>
        <w:ind w:left="3240" w:hanging="360"/>
      </w:pPr>
      <w:rPr>
        <w:rFonts w:ascii="Optima" w:eastAsiaTheme="minorHAnsi" w:hAnsi="Opt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CA3751C"/>
    <w:multiLevelType w:val="hybridMultilevel"/>
    <w:tmpl w:val="105CF794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635B87"/>
    <w:multiLevelType w:val="hybridMultilevel"/>
    <w:tmpl w:val="EA345C9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10906"/>
    <w:multiLevelType w:val="hybridMultilevel"/>
    <w:tmpl w:val="E19CDC9E"/>
    <w:lvl w:ilvl="0" w:tplc="68E455EE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143C76"/>
    <w:multiLevelType w:val="hybridMultilevel"/>
    <w:tmpl w:val="6B842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108E9"/>
    <w:multiLevelType w:val="hybridMultilevel"/>
    <w:tmpl w:val="8F6A69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B0688"/>
    <w:multiLevelType w:val="hybridMultilevel"/>
    <w:tmpl w:val="BFAE2742"/>
    <w:lvl w:ilvl="0" w:tplc="C67892F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Optima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Optima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Optima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3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14"/>
  </w:num>
  <w:num w:numId="14">
    <w:abstractNumId w:val="10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2E5B"/>
    <w:rsid w:val="00001B81"/>
    <w:rsid w:val="00002704"/>
    <w:rsid w:val="00012BA6"/>
    <w:rsid w:val="00032B82"/>
    <w:rsid w:val="00053606"/>
    <w:rsid w:val="00081B77"/>
    <w:rsid w:val="00094B37"/>
    <w:rsid w:val="00095315"/>
    <w:rsid w:val="000A24D5"/>
    <w:rsid w:val="000B23A1"/>
    <w:rsid w:val="000C0311"/>
    <w:rsid w:val="000E270A"/>
    <w:rsid w:val="00106018"/>
    <w:rsid w:val="00110318"/>
    <w:rsid w:val="001127E1"/>
    <w:rsid w:val="0012025E"/>
    <w:rsid w:val="00141C7F"/>
    <w:rsid w:val="00146F89"/>
    <w:rsid w:val="00151056"/>
    <w:rsid w:val="00151CFF"/>
    <w:rsid w:val="00172A1D"/>
    <w:rsid w:val="00184404"/>
    <w:rsid w:val="00184DC8"/>
    <w:rsid w:val="00195140"/>
    <w:rsid w:val="001A2A87"/>
    <w:rsid w:val="001D093A"/>
    <w:rsid w:val="001E5B8B"/>
    <w:rsid w:val="001F2AC4"/>
    <w:rsid w:val="00216F45"/>
    <w:rsid w:val="00217666"/>
    <w:rsid w:val="00221CFC"/>
    <w:rsid w:val="00226FA8"/>
    <w:rsid w:val="00227E6B"/>
    <w:rsid w:val="002325C1"/>
    <w:rsid w:val="00236385"/>
    <w:rsid w:val="00236788"/>
    <w:rsid w:val="00240AAC"/>
    <w:rsid w:val="00240B32"/>
    <w:rsid w:val="0024136F"/>
    <w:rsid w:val="002A758A"/>
    <w:rsid w:val="002B2BDA"/>
    <w:rsid w:val="002B34A9"/>
    <w:rsid w:val="002C56B7"/>
    <w:rsid w:val="002C5A53"/>
    <w:rsid w:val="002D7A9C"/>
    <w:rsid w:val="002E69C7"/>
    <w:rsid w:val="00307451"/>
    <w:rsid w:val="003113C1"/>
    <w:rsid w:val="00315E07"/>
    <w:rsid w:val="003221DF"/>
    <w:rsid w:val="00323DDC"/>
    <w:rsid w:val="003433D3"/>
    <w:rsid w:val="00347843"/>
    <w:rsid w:val="003520E7"/>
    <w:rsid w:val="003547FF"/>
    <w:rsid w:val="00364C8F"/>
    <w:rsid w:val="00372664"/>
    <w:rsid w:val="003A194C"/>
    <w:rsid w:val="003A2524"/>
    <w:rsid w:val="003B57A0"/>
    <w:rsid w:val="003C4B75"/>
    <w:rsid w:val="003D7711"/>
    <w:rsid w:val="003E52E1"/>
    <w:rsid w:val="003E62B9"/>
    <w:rsid w:val="003E796C"/>
    <w:rsid w:val="00423641"/>
    <w:rsid w:val="00433915"/>
    <w:rsid w:val="00437CAE"/>
    <w:rsid w:val="00442B25"/>
    <w:rsid w:val="00443C64"/>
    <w:rsid w:val="004516E7"/>
    <w:rsid w:val="00452AC3"/>
    <w:rsid w:val="00463008"/>
    <w:rsid w:val="004847F6"/>
    <w:rsid w:val="004B41A5"/>
    <w:rsid w:val="004B4D7E"/>
    <w:rsid w:val="004B7069"/>
    <w:rsid w:val="004C3315"/>
    <w:rsid w:val="004D6037"/>
    <w:rsid w:val="004D6DDA"/>
    <w:rsid w:val="004F6C3D"/>
    <w:rsid w:val="00503D83"/>
    <w:rsid w:val="005238B5"/>
    <w:rsid w:val="0053385A"/>
    <w:rsid w:val="005535F1"/>
    <w:rsid w:val="005717D4"/>
    <w:rsid w:val="00575CB8"/>
    <w:rsid w:val="0059191D"/>
    <w:rsid w:val="00594F9A"/>
    <w:rsid w:val="00595930"/>
    <w:rsid w:val="005A1E83"/>
    <w:rsid w:val="005B1397"/>
    <w:rsid w:val="005B2B9B"/>
    <w:rsid w:val="005B74EE"/>
    <w:rsid w:val="005C0ADA"/>
    <w:rsid w:val="005C0B9A"/>
    <w:rsid w:val="005C391C"/>
    <w:rsid w:val="005C662C"/>
    <w:rsid w:val="005C721E"/>
    <w:rsid w:val="005E47A5"/>
    <w:rsid w:val="005F303E"/>
    <w:rsid w:val="005F3382"/>
    <w:rsid w:val="0062334B"/>
    <w:rsid w:val="006349FF"/>
    <w:rsid w:val="00636FE8"/>
    <w:rsid w:val="00637CBC"/>
    <w:rsid w:val="0064442A"/>
    <w:rsid w:val="0065363C"/>
    <w:rsid w:val="00657579"/>
    <w:rsid w:val="0066442F"/>
    <w:rsid w:val="00672DD0"/>
    <w:rsid w:val="00684DC5"/>
    <w:rsid w:val="0068584A"/>
    <w:rsid w:val="0069257F"/>
    <w:rsid w:val="00692742"/>
    <w:rsid w:val="006957B5"/>
    <w:rsid w:val="006A2C4C"/>
    <w:rsid w:val="006A3414"/>
    <w:rsid w:val="006A6F74"/>
    <w:rsid w:val="006A743C"/>
    <w:rsid w:val="006B527A"/>
    <w:rsid w:val="006C243F"/>
    <w:rsid w:val="006C519C"/>
    <w:rsid w:val="006E02D1"/>
    <w:rsid w:val="0070032F"/>
    <w:rsid w:val="00700501"/>
    <w:rsid w:val="007016FC"/>
    <w:rsid w:val="00704A86"/>
    <w:rsid w:val="00726865"/>
    <w:rsid w:val="007576D8"/>
    <w:rsid w:val="00767AB5"/>
    <w:rsid w:val="00770882"/>
    <w:rsid w:val="007719F4"/>
    <w:rsid w:val="0078318B"/>
    <w:rsid w:val="007917ED"/>
    <w:rsid w:val="007933C5"/>
    <w:rsid w:val="007A7F2B"/>
    <w:rsid w:val="007B0592"/>
    <w:rsid w:val="007C2E5B"/>
    <w:rsid w:val="007E36A8"/>
    <w:rsid w:val="007F56B3"/>
    <w:rsid w:val="008000E6"/>
    <w:rsid w:val="0082609A"/>
    <w:rsid w:val="00827B27"/>
    <w:rsid w:val="00833B04"/>
    <w:rsid w:val="00835B49"/>
    <w:rsid w:val="00840ACD"/>
    <w:rsid w:val="00842686"/>
    <w:rsid w:val="008536FB"/>
    <w:rsid w:val="008603BB"/>
    <w:rsid w:val="00873E13"/>
    <w:rsid w:val="008876CE"/>
    <w:rsid w:val="008A493A"/>
    <w:rsid w:val="008A4B81"/>
    <w:rsid w:val="008B01A2"/>
    <w:rsid w:val="008C3E65"/>
    <w:rsid w:val="008D6EAA"/>
    <w:rsid w:val="008E782C"/>
    <w:rsid w:val="008F776D"/>
    <w:rsid w:val="00901A23"/>
    <w:rsid w:val="009364FF"/>
    <w:rsid w:val="009403EC"/>
    <w:rsid w:val="009423D6"/>
    <w:rsid w:val="009512D6"/>
    <w:rsid w:val="00952F65"/>
    <w:rsid w:val="00961C35"/>
    <w:rsid w:val="00970088"/>
    <w:rsid w:val="00977BF5"/>
    <w:rsid w:val="00987BE7"/>
    <w:rsid w:val="009A3114"/>
    <w:rsid w:val="009B6C85"/>
    <w:rsid w:val="009C4A66"/>
    <w:rsid w:val="009D5F9C"/>
    <w:rsid w:val="009D6840"/>
    <w:rsid w:val="009E53D8"/>
    <w:rsid w:val="009E552F"/>
    <w:rsid w:val="009E75C8"/>
    <w:rsid w:val="009E7D82"/>
    <w:rsid w:val="00A063D7"/>
    <w:rsid w:val="00A140A6"/>
    <w:rsid w:val="00A26A2B"/>
    <w:rsid w:val="00A365EB"/>
    <w:rsid w:val="00A46E82"/>
    <w:rsid w:val="00A642F7"/>
    <w:rsid w:val="00A6487A"/>
    <w:rsid w:val="00A9518A"/>
    <w:rsid w:val="00AC0CC1"/>
    <w:rsid w:val="00AC3DBC"/>
    <w:rsid w:val="00AC4562"/>
    <w:rsid w:val="00AD0A14"/>
    <w:rsid w:val="00AD41E9"/>
    <w:rsid w:val="00AE4BD3"/>
    <w:rsid w:val="00AE7BCE"/>
    <w:rsid w:val="00AF08F4"/>
    <w:rsid w:val="00AF258A"/>
    <w:rsid w:val="00AF3061"/>
    <w:rsid w:val="00AF6B74"/>
    <w:rsid w:val="00B16546"/>
    <w:rsid w:val="00B372E8"/>
    <w:rsid w:val="00B57144"/>
    <w:rsid w:val="00B61368"/>
    <w:rsid w:val="00B65170"/>
    <w:rsid w:val="00B81E81"/>
    <w:rsid w:val="00B919F7"/>
    <w:rsid w:val="00BA40FD"/>
    <w:rsid w:val="00BA44DE"/>
    <w:rsid w:val="00BA5A9F"/>
    <w:rsid w:val="00BB1BE3"/>
    <w:rsid w:val="00BD1473"/>
    <w:rsid w:val="00BD3BB3"/>
    <w:rsid w:val="00BE055C"/>
    <w:rsid w:val="00BE7A40"/>
    <w:rsid w:val="00BF05C8"/>
    <w:rsid w:val="00C10F1F"/>
    <w:rsid w:val="00C1161B"/>
    <w:rsid w:val="00C136E7"/>
    <w:rsid w:val="00C30F4D"/>
    <w:rsid w:val="00C40F0C"/>
    <w:rsid w:val="00C6591A"/>
    <w:rsid w:val="00C67FE1"/>
    <w:rsid w:val="00C74ADE"/>
    <w:rsid w:val="00C763CD"/>
    <w:rsid w:val="00C816B5"/>
    <w:rsid w:val="00C934EB"/>
    <w:rsid w:val="00CA2239"/>
    <w:rsid w:val="00CB3113"/>
    <w:rsid w:val="00CB56B2"/>
    <w:rsid w:val="00CC65D7"/>
    <w:rsid w:val="00CD6A85"/>
    <w:rsid w:val="00CE49F2"/>
    <w:rsid w:val="00CF2939"/>
    <w:rsid w:val="00CF54E9"/>
    <w:rsid w:val="00D01792"/>
    <w:rsid w:val="00D13731"/>
    <w:rsid w:val="00D23BE3"/>
    <w:rsid w:val="00D40592"/>
    <w:rsid w:val="00D44EDD"/>
    <w:rsid w:val="00D46967"/>
    <w:rsid w:val="00D50ADA"/>
    <w:rsid w:val="00D56A17"/>
    <w:rsid w:val="00D740CA"/>
    <w:rsid w:val="00D962B7"/>
    <w:rsid w:val="00DB1E68"/>
    <w:rsid w:val="00DB7AD5"/>
    <w:rsid w:val="00DC0B85"/>
    <w:rsid w:val="00DF6DE9"/>
    <w:rsid w:val="00E13F31"/>
    <w:rsid w:val="00E2284B"/>
    <w:rsid w:val="00E26091"/>
    <w:rsid w:val="00E339CD"/>
    <w:rsid w:val="00E447EA"/>
    <w:rsid w:val="00E50E5A"/>
    <w:rsid w:val="00E6523B"/>
    <w:rsid w:val="00E657F8"/>
    <w:rsid w:val="00E71118"/>
    <w:rsid w:val="00E72AB7"/>
    <w:rsid w:val="00E843FF"/>
    <w:rsid w:val="00E87040"/>
    <w:rsid w:val="00E90216"/>
    <w:rsid w:val="00E93C05"/>
    <w:rsid w:val="00E94E1B"/>
    <w:rsid w:val="00E96C73"/>
    <w:rsid w:val="00EA31DB"/>
    <w:rsid w:val="00EA3C41"/>
    <w:rsid w:val="00EA5493"/>
    <w:rsid w:val="00EB65B2"/>
    <w:rsid w:val="00ED2340"/>
    <w:rsid w:val="00ED4D41"/>
    <w:rsid w:val="00EE1A1D"/>
    <w:rsid w:val="00EE215D"/>
    <w:rsid w:val="00EE23C1"/>
    <w:rsid w:val="00EE2F8A"/>
    <w:rsid w:val="00EE3811"/>
    <w:rsid w:val="00EE4ACD"/>
    <w:rsid w:val="00EF2581"/>
    <w:rsid w:val="00EF2638"/>
    <w:rsid w:val="00F11E2F"/>
    <w:rsid w:val="00F12DDC"/>
    <w:rsid w:val="00F167C2"/>
    <w:rsid w:val="00F22543"/>
    <w:rsid w:val="00F31970"/>
    <w:rsid w:val="00F37866"/>
    <w:rsid w:val="00F43953"/>
    <w:rsid w:val="00F63617"/>
    <w:rsid w:val="00F656E4"/>
    <w:rsid w:val="00F66F7C"/>
    <w:rsid w:val="00F71D63"/>
    <w:rsid w:val="00F72A22"/>
    <w:rsid w:val="00F76784"/>
    <w:rsid w:val="00F832F7"/>
    <w:rsid w:val="00F938C1"/>
    <w:rsid w:val="00F9506E"/>
    <w:rsid w:val="00FA2EFC"/>
    <w:rsid w:val="00FB3040"/>
    <w:rsid w:val="00FC2BD1"/>
    <w:rsid w:val="00FD6922"/>
    <w:rsid w:val="00FF465F"/>
    <w:rsid w:val="00FF46E7"/>
    <w:rsid w:val="00FF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annotation text" w:uiPriority="99"/>
    <w:lsdException w:name="footer" w:uiPriority="99"/>
    <w:lsdException w:name="annotation reference" w:uiPriority="99"/>
    <w:lsdException w:name="List Paragraph" w:uiPriority="34" w:qFormat="1"/>
  </w:latentStyles>
  <w:style w:type="paragraph" w:default="1" w:styleId="Normal">
    <w:name w:val="Normal"/>
    <w:qFormat/>
    <w:rsid w:val="00C659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7A9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23B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3B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3B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3B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3BE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B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A1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F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F7A11"/>
  </w:style>
  <w:style w:type="paragraph" w:styleId="Pieddepage">
    <w:name w:val="footer"/>
    <w:basedOn w:val="Normal"/>
    <w:link w:val="PieddepageCar"/>
    <w:uiPriority w:val="99"/>
    <w:rsid w:val="00FF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annotation text" w:uiPriority="99"/>
    <w:lsdException w:name="footer" w:uiPriority="99"/>
    <w:lsdException w:name="annotation reference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7A9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23B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3B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3B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3B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3BE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B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A1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F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F7A11"/>
  </w:style>
  <w:style w:type="paragraph" w:styleId="Pieddepage">
    <w:name w:val="footer"/>
    <w:basedOn w:val="Normal"/>
    <w:link w:val="PieddepageCar"/>
    <w:uiPriority w:val="99"/>
    <w:rsid w:val="00FF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B442-E58C-44F3-8CBB-88B67D1E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3303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 SOYER 14janvier</dc:creator>
  <cp:lastModifiedBy>Pascal Vandevyver</cp:lastModifiedBy>
  <cp:revision>2</cp:revision>
  <cp:lastPrinted>2013-06-24T06:44:00Z</cp:lastPrinted>
  <dcterms:created xsi:type="dcterms:W3CDTF">2014-05-15T11:58:00Z</dcterms:created>
  <dcterms:modified xsi:type="dcterms:W3CDTF">2014-05-15T11:58:00Z</dcterms:modified>
</cp:coreProperties>
</file>