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A056" w14:textId="62185C8C" w:rsidR="004D168A" w:rsidRDefault="004D168A" w:rsidP="004D168A">
      <w:pPr>
        <w:spacing w:after="0"/>
        <w:jc w:val="center"/>
        <w:rPr>
          <w:b/>
          <w:bCs/>
        </w:rPr>
      </w:pPr>
      <w:r w:rsidRPr="004D168A">
        <w:rPr>
          <w:b/>
          <w:bCs/>
          <w:u w:val="single"/>
        </w:rPr>
        <w:t>Condensé des r</w:t>
      </w:r>
      <w:r>
        <w:rPr>
          <w:b/>
          <w:bCs/>
        </w:rPr>
        <w:t>éactions à chaud autour d</w:t>
      </w:r>
      <w:r w:rsidRPr="004D168A">
        <w:rPr>
          <w:b/>
          <w:bCs/>
          <w:u w:val="single"/>
        </w:rPr>
        <w:t>es 3 questions</w:t>
      </w:r>
    </w:p>
    <w:p w14:paraId="5BA35839" w14:textId="51FAFE3F" w:rsidR="004D168A" w:rsidRDefault="004D168A" w:rsidP="004D168A">
      <w:pPr>
        <w:spacing w:after="0"/>
        <w:jc w:val="center"/>
        <w:rPr>
          <w:b/>
          <w:bCs/>
          <w:u w:val="single"/>
        </w:rPr>
      </w:pPr>
      <w:r w:rsidRPr="004D168A">
        <w:rPr>
          <w:b/>
          <w:bCs/>
          <w:u w:val="single"/>
        </w:rPr>
        <w:t>Chantier KT du 17 janvier</w:t>
      </w:r>
    </w:p>
    <w:p w14:paraId="24F8923A" w14:textId="6F0E7EA7" w:rsidR="004D168A" w:rsidRDefault="004D168A" w:rsidP="004D168A">
      <w:pPr>
        <w:spacing w:after="0"/>
        <w:rPr>
          <w:b/>
          <w:bCs/>
          <w:u w:val="single"/>
        </w:rPr>
      </w:pPr>
    </w:p>
    <w:p w14:paraId="1A1DC6BB" w14:textId="3CA15AC3" w:rsidR="004D168A" w:rsidRDefault="004D168A" w:rsidP="004D168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Quand j’entends catéchèse et famille, quels mots me viennent spontanément à l’esprit ?</w:t>
      </w:r>
    </w:p>
    <w:p w14:paraId="045394A7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1</w:t>
      </w:r>
      <w:r w:rsidRPr="00DF2BB0">
        <w:rPr>
          <w:vertAlign w:val="superscript"/>
        </w:rPr>
        <w:t>ère</w:t>
      </w:r>
      <w:r>
        <w:t xml:space="preserve"> catéchèse : famille</w:t>
      </w:r>
    </w:p>
    <w:p w14:paraId="157A7190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Accompagnement /</w:t>
      </w:r>
    </w:p>
    <w:p w14:paraId="15634FD6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Accueil, convivialité /</w:t>
      </w:r>
    </w:p>
    <w:p w14:paraId="1DFA879E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Apprendre à mettre Dieu au centre de la famille</w:t>
      </w:r>
    </w:p>
    <w:p w14:paraId="2F318371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Baptême</w:t>
      </w:r>
    </w:p>
    <w:p w14:paraId="198C4960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C’est évidemment lié !</w:t>
      </w:r>
    </w:p>
    <w:p w14:paraId="35E7B65D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Catéchèse de cheminement, intergénérationnelle</w:t>
      </w:r>
    </w:p>
    <w:p w14:paraId="154BDEC0" w14:textId="7F5BF649" w:rsidR="00DF2BB0" w:rsidRDefault="00DF2BB0" w:rsidP="00DF2BB0">
      <w:pPr>
        <w:pStyle w:val="Paragraphedeliste"/>
        <w:numPr>
          <w:ilvl w:val="0"/>
          <w:numId w:val="2"/>
        </w:numPr>
        <w:spacing w:after="0"/>
      </w:pPr>
      <w:r>
        <w:t>Cheminement avec accompagnement des parents, t</w:t>
      </w:r>
      <w:r>
        <w:t>ous en chemin</w:t>
      </w:r>
    </w:p>
    <w:p w14:paraId="1AAD1629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Collaboration</w:t>
      </w:r>
    </w:p>
    <w:p w14:paraId="7D37F563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Communauté</w:t>
      </w:r>
    </w:p>
    <w:p w14:paraId="66CDD6A4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Conduire au Christ</w:t>
      </w:r>
    </w:p>
    <w:p w14:paraId="01B03F34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Défi</w:t>
      </w:r>
    </w:p>
    <w:p w14:paraId="61755766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Dynamisme</w:t>
      </w:r>
    </w:p>
    <w:p w14:paraId="6DA6D605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échange, contacts chaleureux</w:t>
      </w:r>
    </w:p>
    <w:p w14:paraId="346D7939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Ecoute</w:t>
      </w:r>
    </w:p>
    <w:p w14:paraId="66D05FD7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Éduquer ses enfants dans la foi chrétienne</w:t>
      </w:r>
    </w:p>
    <w:p w14:paraId="62F996AB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Engagement nécessaire pour la catéchèse</w:t>
      </w:r>
    </w:p>
    <w:p w14:paraId="1C15F69D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Ensemble</w:t>
      </w:r>
    </w:p>
    <w:p w14:paraId="11A2AC5F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Équipe, soutien, collaboration</w:t>
      </w:r>
    </w:p>
    <w:p w14:paraId="28BB68FE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Fidélité nécessaire à la vie de foi</w:t>
      </w:r>
    </w:p>
    <w:p w14:paraId="38B79FC1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Il n’est pas trop tard pour les premières communions.</w:t>
      </w:r>
    </w:p>
    <w:p w14:paraId="777893E4" w14:textId="77777777" w:rsidR="00DF2BB0" w:rsidRDefault="00DF2BB0" w:rsidP="00DF2BB0">
      <w:pPr>
        <w:pStyle w:val="Paragraphedeliste"/>
        <w:numPr>
          <w:ilvl w:val="0"/>
          <w:numId w:val="2"/>
        </w:numPr>
        <w:spacing w:after="0"/>
      </w:pPr>
      <w:r>
        <w:t>Initiation, apprentissages</w:t>
      </w:r>
    </w:p>
    <w:p w14:paraId="67CE776E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Intérêt à ce que vit l’autre</w:t>
      </w:r>
    </w:p>
    <w:p w14:paraId="76C89C7C" w14:textId="77777777" w:rsidR="00DF2BB0" w:rsidRDefault="00DF2BB0" w:rsidP="00DF2BB0">
      <w:pPr>
        <w:pStyle w:val="Paragraphedeliste"/>
        <w:numPr>
          <w:ilvl w:val="0"/>
          <w:numId w:val="2"/>
        </w:numPr>
        <w:spacing w:after="0"/>
      </w:pPr>
      <w:r>
        <w:t>Joie d’être ensemble, vivre ensemble</w:t>
      </w:r>
    </w:p>
    <w:p w14:paraId="092845F9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Kérygme, 1</w:t>
      </w:r>
      <w:r w:rsidRPr="004D168A">
        <w:rPr>
          <w:vertAlign w:val="superscript"/>
        </w:rPr>
        <w:t>ère</w:t>
      </w:r>
      <w:r>
        <w:t xml:space="preserve"> annonce</w:t>
      </w:r>
    </w:p>
    <w:p w14:paraId="69111DEC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KT et familles vont ensemble, font unité</w:t>
      </w:r>
    </w:p>
    <w:p w14:paraId="50B5D6FA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Messe des familles</w:t>
      </w:r>
    </w:p>
    <w:p w14:paraId="6B051267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Obligation /</w:t>
      </w:r>
    </w:p>
    <w:p w14:paraId="3C9FF49A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Parfois difficile de rejoindre</w:t>
      </w:r>
    </w:p>
    <w:p w14:paraId="5F778319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Parole de Dieu et des personnes</w:t>
      </w:r>
    </w:p>
    <w:p w14:paraId="06ED370B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Partage /</w:t>
      </w:r>
    </w:p>
    <w:p w14:paraId="5565561F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Partager la joie de faire connaître et de témoigner de la Bonne Nouvelle de Jésus Christ //</w:t>
      </w:r>
    </w:p>
    <w:p w14:paraId="2BA5B4C9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Partenaires</w:t>
      </w:r>
    </w:p>
    <w:p w14:paraId="0F154E7A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Participation de parents</w:t>
      </w:r>
    </w:p>
    <w:p w14:paraId="3F704E6D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Pause</w:t>
      </w:r>
    </w:p>
    <w:p w14:paraId="527D769A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Portes diverses</w:t>
      </w:r>
    </w:p>
    <w:p w14:paraId="323BC4F8" w14:textId="77777777" w:rsidR="00DF2BB0" w:rsidRPr="004D168A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présence</w:t>
      </w:r>
    </w:p>
    <w:p w14:paraId="3A001B76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Projet de famille, expériences de vie partagées, joies</w:t>
      </w:r>
    </w:p>
    <w:p w14:paraId="312A4EA4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Relation triangulaire : enfant, KT, famille</w:t>
      </w:r>
    </w:p>
    <w:p w14:paraId="3F17BC13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Relationnel</w:t>
      </w:r>
    </w:p>
    <w:p w14:paraId="0C96FE38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Rencontre parents et enfants</w:t>
      </w:r>
    </w:p>
    <w:p w14:paraId="17A3719A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Responsabilité des familles</w:t>
      </w:r>
    </w:p>
    <w:p w14:paraId="7449F0D1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Soutien</w:t>
      </w:r>
    </w:p>
    <w:p w14:paraId="53A873E4" w14:textId="77777777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Spiritualité</w:t>
      </w:r>
    </w:p>
    <w:p w14:paraId="50945E6E" w14:textId="0604394C" w:rsidR="00DF2BB0" w:rsidRDefault="00DF2BB0" w:rsidP="004D168A">
      <w:pPr>
        <w:pStyle w:val="Paragraphedeliste"/>
        <w:numPr>
          <w:ilvl w:val="0"/>
          <w:numId w:val="2"/>
        </w:numPr>
        <w:spacing w:after="0"/>
      </w:pPr>
      <w:r>
        <w:t>Vivre</w:t>
      </w:r>
    </w:p>
    <w:p w14:paraId="6B16C5F0" w14:textId="49AA2999" w:rsidR="00DF2BB0" w:rsidRDefault="00DF2BB0" w:rsidP="00DF2BB0">
      <w:pPr>
        <w:spacing w:after="0"/>
      </w:pPr>
    </w:p>
    <w:p w14:paraId="200ABB69" w14:textId="56C4630A" w:rsidR="00DF2BB0" w:rsidRDefault="00DF2BB0" w:rsidP="00DF2BB0">
      <w:pPr>
        <w:spacing w:after="0"/>
      </w:pPr>
    </w:p>
    <w:p w14:paraId="471863CE" w14:textId="38579E8A" w:rsidR="00DF2BB0" w:rsidRDefault="00DF2BB0" w:rsidP="00DF2BB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>Partager une joie</w:t>
      </w:r>
    </w:p>
    <w:p w14:paraId="3CDFDB7C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Accueil</w:t>
      </w:r>
    </w:p>
    <w:p w14:paraId="72F3F92A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Animateur boosté</w:t>
      </w:r>
    </w:p>
    <w:p w14:paraId="14AAA74A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Collaboration dans l‘organisation des temps forts (baluchon de l’Avent pour l’offrir rempli à Noël aux déshérités)</w:t>
      </w:r>
    </w:p>
    <w:p w14:paraId="71E06C11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Dans ma maison, quand ma fille demande l’heure de la messe. Elle y fait la lecture.</w:t>
      </w:r>
    </w:p>
    <w:p w14:paraId="499EAC21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Demande d’un papa de se faire baptiser après une annonce de la bonne nouvelle</w:t>
      </w:r>
    </w:p>
    <w:p w14:paraId="673E53D0" w14:textId="77777777" w:rsidR="00F25A6C" w:rsidRPr="00DF2BB0" w:rsidRDefault="00F25A6C">
      <w:pPr>
        <w:pStyle w:val="Paragraphedeliste"/>
        <w:numPr>
          <w:ilvl w:val="0"/>
          <w:numId w:val="2"/>
        </w:numPr>
        <w:spacing w:after="0"/>
      </w:pPr>
      <w:r>
        <w:t>Échange, partage d’idées</w:t>
      </w:r>
    </w:p>
    <w:p w14:paraId="5D224CFE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 xml:space="preserve">Echanges individuels avec des personnes </w:t>
      </w:r>
    </w:p>
    <w:p w14:paraId="07F0A4D6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Être heureux lors d’une liturgie des familles où l’on vit vraiment, on goûte pleinement le présent (chant, silence, repos de l’âme)</w:t>
      </w:r>
    </w:p>
    <w:p w14:paraId="35F0632F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Grande satisfaction des parents</w:t>
      </w:r>
    </w:p>
    <w:p w14:paraId="6219D9D0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Joie de « travailler » avec des équipes enthousiastes et des familles toujours demandeuses</w:t>
      </w:r>
    </w:p>
    <w:p w14:paraId="14C5F54E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Joie de partager une prière ensemble avant d’aller au lit.</w:t>
      </w:r>
    </w:p>
    <w:p w14:paraId="096064AA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Joie de prier ensemble.</w:t>
      </w:r>
    </w:p>
    <w:p w14:paraId="5202917E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Joie de vivre le temps de Noël autour de la crèche vivante.</w:t>
      </w:r>
    </w:p>
    <w:p w14:paraId="47947068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L’amour des parents pour leur enfant</w:t>
      </w:r>
    </w:p>
    <w:p w14:paraId="24A91342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L’un ou l’autre parent qui se rapproche de l’Eglise. /</w:t>
      </w:r>
    </w:p>
    <w:p w14:paraId="05549DC7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Les « mercis » au seuil des célébrations pour avoir vécu un moment de partage de foi en Jésus vivant</w:t>
      </w:r>
    </w:p>
    <w:p w14:paraId="1A3583C2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Les parents qui s’investissent.</w:t>
      </w:r>
    </w:p>
    <w:p w14:paraId="120C6041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Mettre les gens en contact</w:t>
      </w:r>
    </w:p>
    <w:p w14:paraId="7FD5489E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Parents et jeunes qui adhèrent à la foi dans notre Eglise.</w:t>
      </w:r>
    </w:p>
    <w:p w14:paraId="344FDFA4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Partage de moments spirituels en famille</w:t>
      </w:r>
    </w:p>
    <w:p w14:paraId="7743755C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Partage non cloisonné (familles complètes, tous les âges). C’est une richesse !</w:t>
      </w:r>
    </w:p>
    <w:p w14:paraId="71FA4201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Partage, convivialité</w:t>
      </w:r>
    </w:p>
    <w:p w14:paraId="28C31CAC" w14:textId="77777777" w:rsidR="00F25A6C" w:rsidRDefault="00F25A6C" w:rsidP="00473BD9">
      <w:pPr>
        <w:pStyle w:val="Paragraphedeliste"/>
        <w:numPr>
          <w:ilvl w:val="0"/>
          <w:numId w:val="2"/>
        </w:numPr>
        <w:spacing w:after="0"/>
      </w:pPr>
      <w:r>
        <w:t>Participation des parents, i</w:t>
      </w:r>
      <w:r>
        <w:t>nvestissement des familles dans les différentes activités</w:t>
      </w:r>
    </w:p>
    <w:p w14:paraId="602FB325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Quand les parents viennent en famille y compris avec les enfants déjà confirmés.</w:t>
      </w:r>
    </w:p>
    <w:p w14:paraId="20F88948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Rencontre au sujet des évangiles : enfants motivés et très intéressés</w:t>
      </w:r>
    </w:p>
    <w:p w14:paraId="79B745C7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Rencontre KT où les parents, parrains et marraines sont associés. //</w:t>
      </w:r>
    </w:p>
    <w:p w14:paraId="06FCCD18" w14:textId="77777777" w:rsidR="00F25A6C" w:rsidRPr="00DF2BB0" w:rsidRDefault="00F25A6C" w:rsidP="00473BD9">
      <w:pPr>
        <w:pStyle w:val="Paragraphedeliste"/>
        <w:numPr>
          <w:ilvl w:val="0"/>
          <w:numId w:val="2"/>
        </w:numPr>
        <w:spacing w:after="0"/>
      </w:pPr>
      <w:r>
        <w:t>Rencontre, j</w:t>
      </w:r>
      <w:r>
        <w:t>oie de rencontrer les familles</w:t>
      </w:r>
    </w:p>
    <w:p w14:paraId="2B54D77B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Simplicité, enthousiasme</w:t>
      </w:r>
    </w:p>
    <w:p w14:paraId="70DB4147" w14:textId="77777777" w:rsidR="00F25A6C" w:rsidRDefault="00F25A6C">
      <w:pPr>
        <w:pStyle w:val="Paragraphedeliste"/>
        <w:numPr>
          <w:ilvl w:val="0"/>
          <w:numId w:val="2"/>
        </w:numPr>
        <w:spacing w:after="0"/>
      </w:pPr>
      <w:r>
        <w:t>Soirée de louange, messe de familles : expérience vivante de prière en Eglise avec une participation importante des familles</w:t>
      </w:r>
    </w:p>
    <w:p w14:paraId="26643875" w14:textId="77777777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Sourire des enfants, étonnement des parents quand ils voient leur enfant content d’être venu.</w:t>
      </w:r>
    </w:p>
    <w:p w14:paraId="6DD69720" w14:textId="5C70906C" w:rsidR="00F25A6C" w:rsidRDefault="00F25A6C" w:rsidP="00DF2BB0">
      <w:pPr>
        <w:pStyle w:val="Paragraphedeliste"/>
        <w:numPr>
          <w:ilvl w:val="0"/>
          <w:numId w:val="2"/>
        </w:numPr>
        <w:spacing w:after="0"/>
      </w:pPr>
      <w:r>
        <w:t>Voir la joie de certains enfants</w:t>
      </w:r>
    </w:p>
    <w:p w14:paraId="3D50711D" w14:textId="788B5796" w:rsidR="00F25A6C" w:rsidRDefault="00F25A6C" w:rsidP="00F25A6C">
      <w:pPr>
        <w:spacing w:after="0"/>
      </w:pPr>
    </w:p>
    <w:p w14:paraId="14AC1CAA" w14:textId="29D4734F" w:rsidR="0007517C" w:rsidRDefault="0007517C" w:rsidP="00F25A6C">
      <w:pPr>
        <w:spacing w:after="0"/>
      </w:pPr>
    </w:p>
    <w:p w14:paraId="56587776" w14:textId="1AEBDAF0" w:rsidR="0007517C" w:rsidRDefault="0007517C" w:rsidP="00F25A6C">
      <w:pPr>
        <w:spacing w:after="0"/>
      </w:pPr>
    </w:p>
    <w:p w14:paraId="653AE055" w14:textId="1EBD1118" w:rsidR="0007517C" w:rsidRDefault="0007517C" w:rsidP="00F25A6C">
      <w:pPr>
        <w:spacing w:after="0"/>
      </w:pPr>
    </w:p>
    <w:p w14:paraId="564594FE" w14:textId="4671B4DB" w:rsidR="0007517C" w:rsidRDefault="0007517C" w:rsidP="00F25A6C">
      <w:pPr>
        <w:spacing w:after="0"/>
      </w:pPr>
    </w:p>
    <w:p w14:paraId="13341492" w14:textId="5005E4CD" w:rsidR="0007517C" w:rsidRDefault="0007517C" w:rsidP="00F25A6C">
      <w:pPr>
        <w:spacing w:after="0"/>
      </w:pPr>
    </w:p>
    <w:p w14:paraId="0D277C6B" w14:textId="3EDCD695" w:rsidR="0007517C" w:rsidRDefault="0007517C" w:rsidP="00F25A6C">
      <w:pPr>
        <w:spacing w:after="0"/>
      </w:pPr>
    </w:p>
    <w:p w14:paraId="3920F76F" w14:textId="40C126FB" w:rsidR="0007517C" w:rsidRDefault="0007517C" w:rsidP="00F25A6C">
      <w:pPr>
        <w:spacing w:after="0"/>
      </w:pPr>
    </w:p>
    <w:p w14:paraId="4D0133DD" w14:textId="422F8678" w:rsidR="0007517C" w:rsidRDefault="0007517C" w:rsidP="00F25A6C">
      <w:pPr>
        <w:spacing w:after="0"/>
      </w:pPr>
    </w:p>
    <w:p w14:paraId="344673A0" w14:textId="0DCE864A" w:rsidR="0007517C" w:rsidRDefault="0007517C" w:rsidP="00F25A6C">
      <w:pPr>
        <w:spacing w:after="0"/>
      </w:pPr>
    </w:p>
    <w:p w14:paraId="47026B19" w14:textId="42D369FC" w:rsidR="0007517C" w:rsidRDefault="0007517C" w:rsidP="00F25A6C">
      <w:pPr>
        <w:spacing w:after="0"/>
      </w:pPr>
    </w:p>
    <w:p w14:paraId="4395C276" w14:textId="63520181" w:rsidR="0007517C" w:rsidRDefault="0007517C" w:rsidP="00F25A6C">
      <w:pPr>
        <w:spacing w:after="0"/>
      </w:pPr>
    </w:p>
    <w:p w14:paraId="5C10AD7E" w14:textId="06DCAFBE" w:rsidR="0007517C" w:rsidRDefault="0007517C" w:rsidP="00F25A6C">
      <w:pPr>
        <w:spacing w:after="0"/>
      </w:pPr>
    </w:p>
    <w:p w14:paraId="5B4EADE4" w14:textId="7471E18F" w:rsidR="0007517C" w:rsidRDefault="0007517C" w:rsidP="00F25A6C">
      <w:pPr>
        <w:spacing w:after="0"/>
      </w:pPr>
    </w:p>
    <w:p w14:paraId="4FE73411" w14:textId="73C55999" w:rsidR="0007517C" w:rsidRDefault="0007517C" w:rsidP="00F25A6C">
      <w:pPr>
        <w:spacing w:after="0"/>
      </w:pPr>
    </w:p>
    <w:p w14:paraId="750B3239" w14:textId="4992A76C" w:rsidR="0007517C" w:rsidRDefault="0007517C" w:rsidP="00F25A6C">
      <w:pPr>
        <w:spacing w:after="0"/>
      </w:pPr>
    </w:p>
    <w:p w14:paraId="1A2DB7AC" w14:textId="77777777" w:rsidR="0007517C" w:rsidRDefault="0007517C" w:rsidP="00F25A6C">
      <w:pPr>
        <w:spacing w:after="0"/>
      </w:pPr>
    </w:p>
    <w:p w14:paraId="0619FEF5" w14:textId="441E78E4" w:rsidR="00F25A6C" w:rsidRDefault="00F25A6C" w:rsidP="00F25A6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>Une préoccupation</w:t>
      </w:r>
    </w:p>
    <w:p w14:paraId="6010ACC6" w14:textId="6DF29391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Connaître chacun des participants : montrer à chacun qu’il compte pour Dieu</w:t>
      </w:r>
    </w:p>
    <w:p w14:paraId="52B8D14F" w14:textId="6CE67E58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Comment allier les familles, les parents à la catéchèse des enfants ?</w:t>
      </w:r>
      <w:r w:rsidR="00AE54D8">
        <w:t xml:space="preserve"> ////</w:t>
      </w:r>
    </w:p>
    <w:p w14:paraId="03463C31" w14:textId="4BFF07E4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Bea</w:t>
      </w:r>
      <w:r>
        <w:tab/>
      </w:r>
      <w:proofErr w:type="spellStart"/>
      <w:r>
        <w:t>ucoup</w:t>
      </w:r>
      <w:proofErr w:type="spellEnd"/>
      <w:r>
        <w:t xml:space="preserve"> de catéchistes travaillent sans les parents : catéchèse « amputée »</w:t>
      </w:r>
    </w:p>
    <w:p w14:paraId="11DE86E8" w14:textId="395DFACD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Certains parents déposent leurs enfants à la messe ou à la catéchèse et ne restent pas. Enfants seuls !</w:t>
      </w:r>
    </w:p>
    <w:p w14:paraId="656B4D4F" w14:textId="5DA96F73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Dans ma famille, les influences malsaines des jeunes entre eux : cela ne favorise pas un terrain ouvert à l’accueil.</w:t>
      </w:r>
    </w:p>
    <w:p w14:paraId="48257774" w14:textId="14B36301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Commet amener les familles à une rencontre personnelle avec le Christ ?</w:t>
      </w:r>
    </w:p>
    <w:p w14:paraId="342EAF60" w14:textId="015D7F7A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Comment faire communauté ?</w:t>
      </w:r>
    </w:p>
    <w:p w14:paraId="08D8FF48" w14:textId="076D80CA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Dans certains lieux, on ressent une obligation à participer aux rencontres et es parents le font bien sentir. Dommage, même après essais de motivation.</w:t>
      </w:r>
    </w:p>
    <w:p w14:paraId="0EF2824E" w14:textId="08070C54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Discernement avec les familles : où l’enfant en est-il dans son chemin de foi ?</w:t>
      </w:r>
    </w:p>
    <w:p w14:paraId="1170AA7D" w14:textId="59436621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Vivre des catéchèses mystagogiques surtout quand le sacrement a déjà été vécu.</w:t>
      </w:r>
    </w:p>
    <w:p w14:paraId="4E1B4CE7" w14:textId="30950C54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Disponibilité, communication, prière</w:t>
      </w:r>
    </w:p>
    <w:p w14:paraId="6106BAE5" w14:textId="37B1B5EF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Absences répétées</w:t>
      </w:r>
    </w:p>
    <w:p w14:paraId="379D54F6" w14:textId="48ADF54C" w:rsidR="00F25A6C" w:rsidRDefault="00F25A6C" w:rsidP="00F25A6C">
      <w:pPr>
        <w:pStyle w:val="Paragraphedeliste"/>
        <w:numPr>
          <w:ilvl w:val="0"/>
          <w:numId w:val="2"/>
        </w:numPr>
        <w:spacing w:after="0"/>
      </w:pPr>
      <w:r>
        <w:t>Manque de compréhension importante des parents dans leur rôle de catéchète auprès de leurs enfants</w:t>
      </w:r>
    </w:p>
    <w:p w14:paraId="19D9841C" w14:textId="63FF663A" w:rsidR="00F25A6C" w:rsidRDefault="00AE54D8" w:rsidP="00F25A6C">
      <w:pPr>
        <w:pStyle w:val="Paragraphedeliste"/>
        <w:numPr>
          <w:ilvl w:val="0"/>
          <w:numId w:val="2"/>
        </w:numPr>
        <w:spacing w:after="0"/>
      </w:pPr>
      <w:r>
        <w:t>Difficulté de faire participer les familles aux grandes célébrations chrétiennes</w:t>
      </w:r>
    </w:p>
    <w:p w14:paraId="0E9024C3" w14:textId="1FFBBD12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Être attentif à chacun personnellement : âge, handicap, difficulté de lecture</w:t>
      </w:r>
    </w:p>
    <w:p w14:paraId="1791140A" w14:textId="56466C06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La régularité des familles</w:t>
      </w:r>
    </w:p>
    <w:p w14:paraId="66AB0336" w14:textId="18BDD8DF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La communauté chrétienne qui abdique.</w:t>
      </w:r>
    </w:p>
    <w:p w14:paraId="355B309F" w14:textId="182643F7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L’indisponibilité des parents</w:t>
      </w:r>
    </w:p>
    <w:p w14:paraId="0F0A1374" w14:textId="640B6AEE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Difficulté des horaires si beaucoup d’enfants de la même famille dans des années différentes en KT : est-ce pensable de « travailler » plus avec les familles qu’avec les enfants (par année de KT) ?</w:t>
      </w:r>
    </w:p>
    <w:p w14:paraId="251224DF" w14:textId="0E9DBD84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 xml:space="preserve">Les parents qui découragent les enfants à participer à la </w:t>
      </w:r>
      <w:proofErr w:type="spellStart"/>
      <w:r>
        <w:t>KTèse</w:t>
      </w:r>
      <w:proofErr w:type="spellEnd"/>
      <w:r>
        <w:t xml:space="preserve"> alors que les grands-parents les y motivent.</w:t>
      </w:r>
    </w:p>
    <w:p w14:paraId="547C33DD" w14:textId="239D33A3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Difficulté d’encadrer toutes les paroisses au quotidien</w:t>
      </w:r>
    </w:p>
    <w:p w14:paraId="76919064" w14:textId="78BE35BA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Suractivité des familles dans beaucoup de domaines (peu de temp à consacrer à Dieu) /</w:t>
      </w:r>
    </w:p>
    <w:p w14:paraId="5B1EC06C" w14:textId="5743FE10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Comment accompagner les parents dans l’éveil à la foi de leur enfant et leur propre éveil à la foi ?</w:t>
      </w:r>
    </w:p>
    <w:p w14:paraId="66768C05" w14:textId="376021F2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Organisation, intendance</w:t>
      </w:r>
    </w:p>
    <w:p w14:paraId="0C6FC834" w14:textId="3B61CEF9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Engagement des parents ? Certains prennent la catéchèse comme une activité à la carte.</w:t>
      </w:r>
    </w:p>
    <w:p w14:paraId="324DFDC0" w14:textId="142E2680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La continuité de l’encadrement des baptisés ou confirmés</w:t>
      </w:r>
    </w:p>
    <w:p w14:paraId="2088C519" w14:textId="3C856D5C" w:rsidR="00AE54D8" w:rsidRDefault="00AE54D8" w:rsidP="00F25A6C">
      <w:pPr>
        <w:pStyle w:val="Paragraphedeliste"/>
        <w:numPr>
          <w:ilvl w:val="0"/>
          <w:numId w:val="2"/>
        </w:numPr>
        <w:spacing w:after="0"/>
      </w:pPr>
      <w:r>
        <w:t>Comment donner le goût de devenir petites familles à l’image de la sainte famille de Nazareth ?</w:t>
      </w:r>
    </w:p>
    <w:p w14:paraId="65C13823" w14:textId="31753552" w:rsidR="0007517C" w:rsidRPr="00F25A6C" w:rsidRDefault="0007517C" w:rsidP="00F25A6C">
      <w:pPr>
        <w:pStyle w:val="Paragraphedeliste"/>
        <w:numPr>
          <w:ilvl w:val="0"/>
          <w:numId w:val="2"/>
        </w:numPr>
        <w:spacing w:after="0"/>
      </w:pPr>
      <w:r>
        <w:t>Parents souvent occupés et donc absents aux rencontres proposées</w:t>
      </w:r>
    </w:p>
    <w:sectPr w:rsidR="0007517C" w:rsidRPr="00F25A6C" w:rsidSect="00F25A6C">
      <w:pgSz w:w="11906" w:h="16838"/>
      <w:pgMar w:top="851" w:right="113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441"/>
    <w:multiLevelType w:val="hybridMultilevel"/>
    <w:tmpl w:val="2780D114"/>
    <w:lvl w:ilvl="0" w:tplc="8EE0CE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93779"/>
    <w:multiLevelType w:val="hybridMultilevel"/>
    <w:tmpl w:val="B4A46B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79711">
    <w:abstractNumId w:val="1"/>
  </w:num>
  <w:num w:numId="2" w16cid:durableId="159883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8A"/>
    <w:rsid w:val="0007517C"/>
    <w:rsid w:val="00473BD9"/>
    <w:rsid w:val="004D168A"/>
    <w:rsid w:val="00AE54D8"/>
    <w:rsid w:val="00DF2BB0"/>
    <w:rsid w:val="00F2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6271"/>
  <w15:chartTrackingRefBased/>
  <w15:docId w15:val="{AAD88D79-9169-460A-A2EE-B83FC65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DEXELLE</dc:creator>
  <cp:keywords/>
  <dc:description/>
  <cp:lastModifiedBy>FRANCOISE DEXELLE</cp:lastModifiedBy>
  <cp:revision>1</cp:revision>
  <dcterms:created xsi:type="dcterms:W3CDTF">2023-01-27T13:28:00Z</dcterms:created>
  <dcterms:modified xsi:type="dcterms:W3CDTF">2023-01-27T14:21:00Z</dcterms:modified>
</cp:coreProperties>
</file>