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00B5" w14:textId="671D1063" w:rsidR="00DF6033" w:rsidRDefault="00627FD5" w:rsidP="00465235">
      <w:pPr>
        <w:jc w:val="both"/>
        <w:rPr>
          <w:rFonts w:ascii="Times New Roman" w:hAnsi="Times New Roman" w:cs="Times New Roman"/>
          <w:b/>
          <w:bCs/>
          <w:i/>
          <w:iCs/>
          <w:sz w:val="24"/>
          <w:szCs w:val="24"/>
          <w:lang w:val="fr-BE"/>
        </w:rPr>
      </w:pPr>
      <w:r w:rsidRPr="00627FD5">
        <w:rPr>
          <w:rFonts w:ascii="Times New Roman" w:hAnsi="Times New Roman" w:cs="Times New Roman"/>
          <w:b/>
          <w:bCs/>
          <w:i/>
          <w:iCs/>
          <w:sz w:val="24"/>
          <w:szCs w:val="24"/>
          <w:lang w:val="fr-BE"/>
        </w:rPr>
        <w:t>Session de formation permanente Mons les 2</w:t>
      </w:r>
      <w:r w:rsidR="0086575C">
        <w:rPr>
          <w:rFonts w:ascii="Times New Roman" w:hAnsi="Times New Roman" w:cs="Times New Roman"/>
          <w:b/>
          <w:bCs/>
          <w:i/>
          <w:iCs/>
          <w:sz w:val="24"/>
          <w:szCs w:val="24"/>
          <w:lang w:val="fr-BE"/>
        </w:rPr>
        <w:t>1</w:t>
      </w:r>
      <w:r w:rsidRPr="00627FD5">
        <w:rPr>
          <w:rFonts w:ascii="Times New Roman" w:hAnsi="Times New Roman" w:cs="Times New Roman"/>
          <w:b/>
          <w:bCs/>
          <w:i/>
          <w:iCs/>
          <w:sz w:val="24"/>
          <w:szCs w:val="24"/>
          <w:lang w:val="fr-BE"/>
        </w:rPr>
        <w:t>et 2</w:t>
      </w:r>
      <w:r w:rsidR="0086575C">
        <w:rPr>
          <w:rFonts w:ascii="Times New Roman" w:hAnsi="Times New Roman" w:cs="Times New Roman"/>
          <w:b/>
          <w:bCs/>
          <w:i/>
          <w:iCs/>
          <w:sz w:val="24"/>
          <w:szCs w:val="24"/>
          <w:lang w:val="fr-BE"/>
        </w:rPr>
        <w:t>2</w:t>
      </w:r>
      <w:r w:rsidRPr="00627FD5">
        <w:rPr>
          <w:rFonts w:ascii="Times New Roman" w:hAnsi="Times New Roman" w:cs="Times New Roman"/>
          <w:b/>
          <w:bCs/>
          <w:i/>
          <w:iCs/>
          <w:sz w:val="24"/>
          <w:szCs w:val="24"/>
          <w:lang w:val="fr-BE"/>
        </w:rPr>
        <w:t xml:space="preserve"> avril 2026</w:t>
      </w:r>
    </w:p>
    <w:p w14:paraId="0587CA51" w14:textId="77777777" w:rsidR="00627FD5" w:rsidRDefault="00627FD5">
      <w:pPr>
        <w:rPr>
          <w:rFonts w:ascii="Times New Roman" w:hAnsi="Times New Roman" w:cs="Times New Roman"/>
          <w:b/>
          <w:bCs/>
          <w:i/>
          <w:iCs/>
          <w:sz w:val="24"/>
          <w:szCs w:val="24"/>
          <w:lang w:val="fr-BE"/>
        </w:rPr>
      </w:pPr>
    </w:p>
    <w:p w14:paraId="6EBBFE7A" w14:textId="4924AE7A" w:rsidR="00627FD5" w:rsidRDefault="00627FD5" w:rsidP="00627FD5">
      <w:pPr>
        <w:rPr>
          <w:rFonts w:ascii="Times New Roman" w:hAnsi="Times New Roman" w:cs="Times New Roman"/>
          <w:b/>
          <w:bCs/>
          <w:sz w:val="24"/>
          <w:szCs w:val="24"/>
          <w:lang w:val="fr-BE"/>
        </w:rPr>
      </w:pPr>
      <w:r>
        <w:rPr>
          <w:rFonts w:ascii="Times New Roman" w:hAnsi="Times New Roman" w:cs="Times New Roman"/>
          <w:b/>
          <w:bCs/>
          <w:sz w:val="24"/>
          <w:szCs w:val="24"/>
          <w:lang w:val="fr-BE"/>
        </w:rPr>
        <w:t>L’interdit de l’idolâtrie</w:t>
      </w:r>
    </w:p>
    <w:p w14:paraId="67272048" w14:textId="1ED465D5" w:rsidR="00627FD5" w:rsidRDefault="00627FD5" w:rsidP="00627FD5">
      <w:pPr>
        <w:jc w:val="both"/>
        <w:rPr>
          <w:rFonts w:ascii="Times New Roman" w:hAnsi="Times New Roman" w:cs="Times New Roman"/>
          <w:b/>
          <w:bCs/>
          <w:sz w:val="24"/>
          <w:szCs w:val="24"/>
          <w:lang w:val="fr-BE"/>
        </w:rPr>
      </w:pPr>
      <w:r>
        <w:rPr>
          <w:rFonts w:ascii="Times New Roman" w:hAnsi="Times New Roman" w:cs="Times New Roman"/>
          <w:b/>
          <w:bCs/>
          <w:sz w:val="24"/>
          <w:szCs w:val="24"/>
          <w:lang w:val="fr-BE"/>
        </w:rPr>
        <w:t>Exposé conclusif : L’enjeu de l’interdit de l’idolâtrie</w:t>
      </w:r>
    </w:p>
    <w:p w14:paraId="5806F4D5" w14:textId="00858658" w:rsidR="00627FD5" w:rsidRDefault="00627FD5" w:rsidP="00627FD5">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Cet exposé est annoncé comme exposé conclusif. Ce serait assez prétentieux de prétendre conclure sur une question par </w:t>
      </w:r>
      <w:r w:rsidR="0080539C">
        <w:rPr>
          <w:rFonts w:ascii="Times New Roman" w:hAnsi="Times New Roman" w:cs="Times New Roman"/>
          <w:sz w:val="24"/>
          <w:szCs w:val="24"/>
          <w:lang w:val="fr-BE"/>
        </w:rPr>
        <w:t>rapport</w:t>
      </w:r>
      <w:r>
        <w:rPr>
          <w:rFonts w:ascii="Times New Roman" w:hAnsi="Times New Roman" w:cs="Times New Roman"/>
          <w:sz w:val="24"/>
          <w:szCs w:val="24"/>
          <w:lang w:val="fr-BE"/>
        </w:rPr>
        <w:t xml:space="preserve"> à laquelle nous somme</w:t>
      </w:r>
      <w:r w:rsidR="001860D1">
        <w:rPr>
          <w:rFonts w:ascii="Times New Roman" w:hAnsi="Times New Roman" w:cs="Times New Roman"/>
          <w:sz w:val="24"/>
          <w:szCs w:val="24"/>
          <w:lang w:val="fr-BE"/>
        </w:rPr>
        <w:t>s</w:t>
      </w:r>
      <w:r>
        <w:rPr>
          <w:rFonts w:ascii="Times New Roman" w:hAnsi="Times New Roman" w:cs="Times New Roman"/>
          <w:sz w:val="24"/>
          <w:szCs w:val="24"/>
          <w:lang w:val="fr-BE"/>
        </w:rPr>
        <w:t xml:space="preserve"> en pèlerinage et dont la vraie conclusion </w:t>
      </w:r>
      <w:r w:rsidR="001860D1">
        <w:rPr>
          <w:rFonts w:ascii="Times New Roman" w:hAnsi="Times New Roman" w:cs="Times New Roman"/>
          <w:sz w:val="24"/>
          <w:szCs w:val="24"/>
          <w:lang w:val="fr-BE"/>
        </w:rPr>
        <w:t>n’apparaîtra que</w:t>
      </w:r>
      <w:r w:rsidR="0080539C">
        <w:rPr>
          <w:rFonts w:ascii="Times New Roman" w:hAnsi="Times New Roman" w:cs="Times New Roman"/>
          <w:sz w:val="24"/>
          <w:szCs w:val="24"/>
          <w:lang w:val="fr-BE"/>
        </w:rPr>
        <w:t xml:space="preserve"> lorsque nous serons dans la vérité tout entière. Par contre</w:t>
      </w:r>
      <w:r w:rsidR="0018062C">
        <w:rPr>
          <w:rFonts w:ascii="Times New Roman" w:hAnsi="Times New Roman" w:cs="Times New Roman"/>
          <w:sz w:val="24"/>
          <w:szCs w:val="24"/>
          <w:lang w:val="fr-BE"/>
        </w:rPr>
        <w:t>,</w:t>
      </w:r>
      <w:r w:rsidR="0080539C">
        <w:rPr>
          <w:rFonts w:ascii="Times New Roman" w:hAnsi="Times New Roman" w:cs="Times New Roman"/>
          <w:sz w:val="24"/>
          <w:szCs w:val="24"/>
          <w:lang w:val="fr-BE"/>
        </w:rPr>
        <w:t xml:space="preserve"> j’assume de tenter de mettre en évidence l’enjeu de l’interdit de l’idolâtrie. Et cet enjeu est intimement lié au fait de croire en Dieu. Croire en Dieu demande que l’on soit vigilant, et en permanence, sur le risque de l’idolâtrie.</w:t>
      </w:r>
    </w:p>
    <w:p w14:paraId="5A9E7052" w14:textId="1D885970" w:rsidR="0080539C" w:rsidRPr="0080539C" w:rsidRDefault="0080539C" w:rsidP="0080539C">
      <w:pPr>
        <w:jc w:val="both"/>
        <w:rPr>
          <w:rFonts w:ascii="Times New Roman" w:hAnsi="Times New Roman" w:cs="Times New Roman"/>
          <w:sz w:val="24"/>
          <w:szCs w:val="24"/>
          <w:lang w:val="fr-BE"/>
        </w:rPr>
      </w:pPr>
      <w:r w:rsidRPr="0080539C">
        <w:rPr>
          <w:rFonts w:ascii="Times New Roman" w:hAnsi="Times New Roman" w:cs="Times New Roman"/>
          <w:i/>
          <w:iCs/>
          <w:sz w:val="24"/>
          <w:szCs w:val="24"/>
          <w:lang w:val="fr-BE"/>
        </w:rPr>
        <w:t xml:space="preserve">Croire </w:t>
      </w:r>
      <w:r w:rsidRPr="0080539C">
        <w:rPr>
          <w:rFonts w:ascii="Times New Roman" w:hAnsi="Times New Roman" w:cs="Times New Roman"/>
          <w:sz w:val="24"/>
          <w:szCs w:val="24"/>
          <w:lang w:val="fr-BE"/>
        </w:rPr>
        <w:t xml:space="preserve">en Dieu, </w:t>
      </w:r>
      <w:r>
        <w:rPr>
          <w:rFonts w:ascii="Times New Roman" w:hAnsi="Times New Roman" w:cs="Times New Roman"/>
          <w:sz w:val="24"/>
          <w:szCs w:val="24"/>
          <w:lang w:val="fr-BE"/>
        </w:rPr>
        <w:t>c</w:t>
      </w:r>
      <w:r w:rsidRPr="0080539C">
        <w:rPr>
          <w:rFonts w:ascii="Times New Roman" w:hAnsi="Times New Roman" w:cs="Times New Roman"/>
          <w:i/>
          <w:iCs/>
          <w:sz w:val="24"/>
          <w:szCs w:val="24"/>
          <w:lang w:val="fr-BE"/>
        </w:rPr>
        <w:t xml:space="preserve">hercher </w:t>
      </w:r>
      <w:r w:rsidRPr="0080539C">
        <w:rPr>
          <w:rFonts w:ascii="Times New Roman" w:hAnsi="Times New Roman" w:cs="Times New Roman"/>
          <w:sz w:val="24"/>
          <w:szCs w:val="24"/>
          <w:lang w:val="fr-BE"/>
        </w:rPr>
        <w:t xml:space="preserve">Dieu (cf. Jr 29, 13 ; Is 55, 6 ; </w:t>
      </w:r>
      <w:proofErr w:type="spellStart"/>
      <w:r w:rsidRPr="0080539C">
        <w:rPr>
          <w:rFonts w:ascii="Times New Roman" w:hAnsi="Times New Roman" w:cs="Times New Roman"/>
          <w:sz w:val="24"/>
          <w:szCs w:val="24"/>
          <w:lang w:val="fr-BE"/>
        </w:rPr>
        <w:t>Dt</w:t>
      </w:r>
      <w:proofErr w:type="spellEnd"/>
      <w:r w:rsidRPr="0080539C">
        <w:rPr>
          <w:rFonts w:ascii="Times New Roman" w:hAnsi="Times New Roman" w:cs="Times New Roman"/>
          <w:sz w:val="24"/>
          <w:szCs w:val="24"/>
          <w:lang w:val="fr-BE"/>
        </w:rPr>
        <w:t xml:space="preserve"> 4, 29), </w:t>
      </w:r>
      <w:r w:rsidR="00265295">
        <w:rPr>
          <w:rFonts w:ascii="Times New Roman" w:hAnsi="Times New Roman" w:cs="Times New Roman"/>
          <w:sz w:val="24"/>
          <w:szCs w:val="24"/>
          <w:lang w:val="fr-BE"/>
        </w:rPr>
        <w:t>conduit à l’interrogation : en quoi, en qui croyons nous, mettons-nous notre confiance</w:t>
      </w:r>
      <w:r w:rsidR="001860D1">
        <w:rPr>
          <w:rFonts w:ascii="Times New Roman" w:hAnsi="Times New Roman" w:cs="Times New Roman"/>
          <w:sz w:val="24"/>
          <w:szCs w:val="24"/>
          <w:lang w:val="fr-BE"/>
        </w:rPr>
        <w:t> ?</w:t>
      </w:r>
      <w:r w:rsidR="00265295">
        <w:rPr>
          <w:rFonts w:ascii="Times New Roman" w:hAnsi="Times New Roman" w:cs="Times New Roman"/>
          <w:sz w:val="24"/>
          <w:szCs w:val="24"/>
          <w:lang w:val="fr-BE"/>
        </w:rPr>
        <w:t xml:space="preserve"> Ce mot </w:t>
      </w:r>
      <w:r w:rsidR="00265295">
        <w:rPr>
          <w:rFonts w:ascii="Times New Roman" w:hAnsi="Times New Roman" w:cs="Times New Roman"/>
          <w:i/>
          <w:iCs/>
          <w:sz w:val="24"/>
          <w:szCs w:val="24"/>
          <w:lang w:val="fr-BE"/>
        </w:rPr>
        <w:t xml:space="preserve">Dieu </w:t>
      </w:r>
      <w:r w:rsidR="00265295">
        <w:rPr>
          <w:rFonts w:ascii="Times New Roman" w:hAnsi="Times New Roman" w:cs="Times New Roman"/>
          <w:sz w:val="24"/>
          <w:szCs w:val="24"/>
          <w:lang w:val="fr-BE"/>
        </w:rPr>
        <w:t xml:space="preserve">touche au </w:t>
      </w:r>
      <w:r w:rsidRPr="0080539C">
        <w:rPr>
          <w:rFonts w:ascii="Times New Roman" w:hAnsi="Times New Roman" w:cs="Times New Roman"/>
          <w:sz w:val="24"/>
          <w:szCs w:val="24"/>
          <w:lang w:val="fr-BE"/>
        </w:rPr>
        <w:t xml:space="preserve">mystère, au mystère de Dieu dont nul n’a fait le tour. Au mystère que nous sommes nous-mêmes. Nous ne sommes pas tout, alors nous nous tournons vers un </w:t>
      </w:r>
      <w:r w:rsidRPr="0080539C">
        <w:rPr>
          <w:rFonts w:ascii="Times New Roman" w:hAnsi="Times New Roman" w:cs="Times New Roman"/>
          <w:i/>
          <w:iCs/>
          <w:sz w:val="24"/>
          <w:szCs w:val="24"/>
          <w:lang w:val="fr-BE"/>
        </w:rPr>
        <w:t>autre</w:t>
      </w:r>
      <w:r w:rsidRPr="0080539C">
        <w:rPr>
          <w:rFonts w:ascii="Times New Roman" w:hAnsi="Times New Roman" w:cs="Times New Roman"/>
          <w:sz w:val="24"/>
          <w:szCs w:val="24"/>
          <w:lang w:val="fr-BE"/>
        </w:rPr>
        <w:t xml:space="preserve"> que nous nommons Dieu et nous nous tournons vers lui avec confiance. Mais, donnons-nous ainsi notre confiance à celui qui la mérite, à un autre, un Dieu, qui nous fera vivre vraiment et vivre libre</w:t>
      </w:r>
      <w:r w:rsidR="0027066B">
        <w:rPr>
          <w:rFonts w:ascii="Times New Roman" w:hAnsi="Times New Roman" w:cs="Times New Roman"/>
          <w:sz w:val="24"/>
          <w:szCs w:val="24"/>
          <w:lang w:val="fr-BE"/>
        </w:rPr>
        <w:t>s</w:t>
      </w:r>
      <w:r w:rsidRPr="0080539C">
        <w:rPr>
          <w:rFonts w:ascii="Times New Roman" w:hAnsi="Times New Roman" w:cs="Times New Roman"/>
          <w:sz w:val="24"/>
          <w:szCs w:val="24"/>
          <w:lang w:val="fr-BE"/>
        </w:rPr>
        <w:t xml:space="preserve"> ? Là se greffe la question de l’idolâtrie. </w:t>
      </w:r>
    </w:p>
    <w:p w14:paraId="0B47DECC" w14:textId="1D7F8F59" w:rsidR="0080539C" w:rsidRDefault="0080539C" w:rsidP="0080539C">
      <w:pPr>
        <w:jc w:val="both"/>
        <w:rPr>
          <w:rFonts w:ascii="Times New Roman" w:hAnsi="Times New Roman" w:cs="Times New Roman"/>
          <w:sz w:val="24"/>
          <w:szCs w:val="24"/>
        </w:rPr>
      </w:pPr>
      <w:r w:rsidRPr="0080539C">
        <w:rPr>
          <w:rFonts w:ascii="Times New Roman" w:hAnsi="Times New Roman" w:cs="Times New Roman"/>
          <w:sz w:val="24"/>
          <w:szCs w:val="24"/>
          <w:lang w:val="fr-BE"/>
        </w:rPr>
        <w:t xml:space="preserve">Et cette question est présente </w:t>
      </w:r>
      <w:r w:rsidR="00265295">
        <w:rPr>
          <w:rFonts w:ascii="Times New Roman" w:hAnsi="Times New Roman" w:cs="Times New Roman"/>
          <w:sz w:val="24"/>
          <w:szCs w:val="24"/>
          <w:lang w:val="fr-BE"/>
        </w:rPr>
        <w:t>en tête</w:t>
      </w:r>
      <w:r w:rsidRPr="0080539C">
        <w:rPr>
          <w:rFonts w:ascii="Times New Roman" w:hAnsi="Times New Roman" w:cs="Times New Roman"/>
          <w:sz w:val="24"/>
          <w:szCs w:val="24"/>
          <w:lang w:val="fr-BE"/>
        </w:rPr>
        <w:t xml:space="preserve"> du Décalogue</w:t>
      </w:r>
      <w:r w:rsidR="00265295">
        <w:rPr>
          <w:rFonts w:ascii="Times New Roman" w:hAnsi="Times New Roman" w:cs="Times New Roman"/>
          <w:sz w:val="24"/>
          <w:szCs w:val="24"/>
          <w:lang w:val="fr-BE"/>
        </w:rPr>
        <w:t xml:space="preserve">, nous l’avons vu, </w:t>
      </w:r>
      <w:r w:rsidRPr="0080539C">
        <w:rPr>
          <w:rFonts w:ascii="Times New Roman" w:hAnsi="Times New Roman" w:cs="Times New Roman"/>
          <w:sz w:val="24"/>
          <w:szCs w:val="24"/>
          <w:lang w:val="fr-BE"/>
        </w:rPr>
        <w:t>et elle l’oriente tout entier et, plus largement, elle est la trame de toute</w:t>
      </w:r>
      <w:r w:rsidR="0018062C">
        <w:rPr>
          <w:rFonts w:ascii="Times New Roman" w:hAnsi="Times New Roman" w:cs="Times New Roman"/>
          <w:sz w:val="24"/>
          <w:szCs w:val="24"/>
          <w:lang w:val="fr-BE"/>
        </w:rPr>
        <w:t>s</w:t>
      </w:r>
      <w:r w:rsidRPr="0080539C">
        <w:rPr>
          <w:rFonts w:ascii="Times New Roman" w:hAnsi="Times New Roman" w:cs="Times New Roman"/>
          <w:sz w:val="24"/>
          <w:szCs w:val="24"/>
          <w:lang w:val="fr-BE"/>
        </w:rPr>
        <w:t xml:space="preserve"> l</w:t>
      </w:r>
      <w:r w:rsidR="00265295">
        <w:rPr>
          <w:rFonts w:ascii="Times New Roman" w:hAnsi="Times New Roman" w:cs="Times New Roman"/>
          <w:sz w:val="24"/>
          <w:szCs w:val="24"/>
          <w:lang w:val="fr-BE"/>
        </w:rPr>
        <w:t xml:space="preserve">es Ecritures jusqu’à la mort en croix de Celui que nous regardons, de manière quand même étonnante, comme l’image du Dieu invisible. </w:t>
      </w:r>
      <w:r w:rsidRPr="0080539C">
        <w:rPr>
          <w:rFonts w:ascii="Times New Roman" w:hAnsi="Times New Roman" w:cs="Times New Roman"/>
          <w:sz w:val="24"/>
          <w:szCs w:val="24"/>
        </w:rPr>
        <w:t>Le seul Dieu que tu serviras (au sens très fort de rendre un culte, d’adorer), est celui qui t’a fait passer de l’esclavage à la liberté, de la servitude au service</w:t>
      </w:r>
      <w:r w:rsidR="00265295">
        <w:rPr>
          <w:rFonts w:ascii="Times New Roman" w:hAnsi="Times New Roman" w:cs="Times New Roman"/>
          <w:sz w:val="24"/>
          <w:szCs w:val="24"/>
        </w:rPr>
        <w:t>, de la mort à la vie</w:t>
      </w:r>
      <w:r w:rsidRPr="0080539C">
        <w:rPr>
          <w:rFonts w:ascii="Times New Roman" w:hAnsi="Times New Roman" w:cs="Times New Roman"/>
          <w:sz w:val="24"/>
          <w:szCs w:val="24"/>
        </w:rPr>
        <w:t xml:space="preserve">. Un autre Dieu, un Dieu qui ne te rendrait pas </w:t>
      </w:r>
      <w:r w:rsidR="00265295">
        <w:rPr>
          <w:rFonts w:ascii="Times New Roman" w:hAnsi="Times New Roman" w:cs="Times New Roman"/>
          <w:sz w:val="24"/>
          <w:szCs w:val="24"/>
        </w:rPr>
        <w:t xml:space="preserve">vraiment vivant et </w:t>
      </w:r>
      <w:r w:rsidRPr="0080539C">
        <w:rPr>
          <w:rFonts w:ascii="Times New Roman" w:hAnsi="Times New Roman" w:cs="Times New Roman"/>
          <w:sz w:val="24"/>
          <w:szCs w:val="24"/>
        </w:rPr>
        <w:t xml:space="preserve">libre serait une idole. Les grands monothéismes et particulièrement le monothéisme biblique, n’affirment pas seulement qu’il n’existe qu’un Dieu, ils demandent de ne donner sa confiance qu’à tel Dieu et de ne pas la donner à un Dieu qui ne sauve pas. Ce qui est en jeu dans le choix du </w:t>
      </w:r>
      <w:r w:rsidRPr="0080539C">
        <w:rPr>
          <w:rFonts w:ascii="Times New Roman" w:hAnsi="Times New Roman" w:cs="Times New Roman"/>
          <w:i/>
          <w:iCs/>
          <w:sz w:val="24"/>
          <w:szCs w:val="24"/>
        </w:rPr>
        <w:t>vrai Dieu</w:t>
      </w:r>
      <w:r w:rsidRPr="0080539C">
        <w:rPr>
          <w:rFonts w:ascii="Times New Roman" w:hAnsi="Times New Roman" w:cs="Times New Roman"/>
          <w:sz w:val="24"/>
          <w:szCs w:val="24"/>
        </w:rPr>
        <w:t xml:space="preserve">, c’est de faire avec lui le choix d’une authentique humanité. </w:t>
      </w:r>
    </w:p>
    <w:p w14:paraId="7E1FD37F" w14:textId="41AB17B5" w:rsidR="00BC418B" w:rsidRDefault="00BC418B" w:rsidP="0080539C">
      <w:pPr>
        <w:jc w:val="both"/>
        <w:rPr>
          <w:rFonts w:ascii="Times New Roman" w:hAnsi="Times New Roman" w:cs="Times New Roman"/>
          <w:sz w:val="24"/>
          <w:szCs w:val="24"/>
        </w:rPr>
      </w:pPr>
      <w:r>
        <w:rPr>
          <w:rFonts w:ascii="Times New Roman" w:hAnsi="Times New Roman" w:cs="Times New Roman"/>
          <w:sz w:val="24"/>
          <w:szCs w:val="24"/>
        </w:rPr>
        <w:t xml:space="preserve">J’aurai trois temps dans cet exposé. D’abord, je montrerai comment les caractéristiques les plus marquantes du Dieu de la Bible jusqu’au Nouveau Testament inclus, sont liées au souci de débusquer l’idolâtrie. Ensuite, je reviendrai sur l’actualité </w:t>
      </w:r>
      <w:r w:rsidR="0018062C">
        <w:rPr>
          <w:rFonts w:ascii="Times New Roman" w:hAnsi="Times New Roman" w:cs="Times New Roman"/>
          <w:sz w:val="24"/>
          <w:szCs w:val="24"/>
        </w:rPr>
        <w:t>d</w:t>
      </w:r>
      <w:r>
        <w:rPr>
          <w:rFonts w:ascii="Times New Roman" w:hAnsi="Times New Roman" w:cs="Times New Roman"/>
          <w:sz w:val="24"/>
          <w:szCs w:val="24"/>
        </w:rPr>
        <w:t xml:space="preserve">e cette question. Et enfin j’identifierai l’enjeu décisif comme celui de nous appeler à une liberté dans la vérité.  </w:t>
      </w:r>
    </w:p>
    <w:p w14:paraId="52852BE2" w14:textId="73EC2BE3" w:rsidR="00BC418B" w:rsidRPr="007E37A4" w:rsidRDefault="00866F97" w:rsidP="00BC418B">
      <w:pPr>
        <w:pStyle w:val="Paragraphedeliste"/>
        <w:numPr>
          <w:ilvl w:val="0"/>
          <w:numId w:val="1"/>
        </w:numPr>
        <w:jc w:val="both"/>
        <w:rPr>
          <w:rFonts w:ascii="Times New Roman" w:hAnsi="Times New Roman" w:cs="Times New Roman"/>
          <w:b/>
          <w:bCs/>
          <w:i/>
          <w:iCs/>
          <w:sz w:val="24"/>
          <w:szCs w:val="24"/>
        </w:rPr>
      </w:pPr>
      <w:r w:rsidRPr="007E37A4">
        <w:rPr>
          <w:rFonts w:ascii="Times New Roman" w:hAnsi="Times New Roman" w:cs="Times New Roman"/>
          <w:b/>
          <w:bCs/>
          <w:i/>
          <w:iCs/>
          <w:sz w:val="24"/>
          <w:szCs w:val="24"/>
        </w:rPr>
        <w:t>Trois caractéristiques décisives du Dieu de la Bible</w:t>
      </w:r>
    </w:p>
    <w:p w14:paraId="145F009F" w14:textId="400E7ACD" w:rsidR="00866F97" w:rsidRPr="00BE0CBF" w:rsidRDefault="00866F97" w:rsidP="00866F97">
      <w:pPr>
        <w:jc w:val="both"/>
        <w:rPr>
          <w:rFonts w:ascii="Times New Roman" w:hAnsi="Times New Roman" w:cs="Times New Roman"/>
          <w:sz w:val="24"/>
          <w:szCs w:val="24"/>
          <w:lang w:val="fr-BE"/>
        </w:rPr>
      </w:pPr>
      <w:r w:rsidRPr="00BE0CBF">
        <w:rPr>
          <w:rFonts w:ascii="Times New Roman" w:hAnsi="Times New Roman" w:cs="Times New Roman"/>
          <w:sz w:val="24"/>
          <w:szCs w:val="24"/>
          <w:lang w:val="fr-BE"/>
        </w:rPr>
        <w:t>Si la Bible se montre résolument réservée quant à l’image que l’on peut se faire de Dieu, elle présente en même temps un Dieu qui parle, qui s’adresse à l’humain tout en fustigeant</w:t>
      </w:r>
      <w:r w:rsidR="007E37A4">
        <w:rPr>
          <w:rFonts w:ascii="Times New Roman" w:hAnsi="Times New Roman" w:cs="Times New Roman"/>
          <w:sz w:val="24"/>
          <w:szCs w:val="24"/>
          <w:lang w:val="fr-BE"/>
        </w:rPr>
        <w:t>,</w:t>
      </w:r>
      <w:r w:rsidRPr="00BE0CBF">
        <w:rPr>
          <w:rFonts w:ascii="Times New Roman" w:hAnsi="Times New Roman" w:cs="Times New Roman"/>
          <w:sz w:val="24"/>
          <w:szCs w:val="24"/>
          <w:lang w:val="fr-BE"/>
        </w:rPr>
        <w:t xml:space="preserve"> d’un bout à l’autre de ce grand récit</w:t>
      </w:r>
      <w:r w:rsidR="007E37A4">
        <w:rPr>
          <w:rFonts w:ascii="Times New Roman" w:hAnsi="Times New Roman" w:cs="Times New Roman"/>
          <w:sz w:val="24"/>
          <w:szCs w:val="24"/>
          <w:lang w:val="fr-BE"/>
        </w:rPr>
        <w:t>,</w:t>
      </w:r>
      <w:r w:rsidRPr="00BE0CBF">
        <w:rPr>
          <w:rFonts w:ascii="Times New Roman" w:hAnsi="Times New Roman" w:cs="Times New Roman"/>
          <w:sz w:val="24"/>
          <w:szCs w:val="24"/>
          <w:lang w:val="fr-BE"/>
        </w:rPr>
        <w:t xml:space="preserve"> ce qui est l’idolâtrie.</w:t>
      </w:r>
    </w:p>
    <w:p w14:paraId="1BA77EC6" w14:textId="77777777" w:rsidR="00866F97" w:rsidRPr="00BE0CBF" w:rsidRDefault="00866F97" w:rsidP="00866F97">
      <w:pPr>
        <w:numPr>
          <w:ilvl w:val="0"/>
          <w:numId w:val="2"/>
        </w:numPr>
        <w:jc w:val="both"/>
        <w:rPr>
          <w:rFonts w:ascii="Times New Roman" w:hAnsi="Times New Roman" w:cs="Times New Roman"/>
          <w:sz w:val="24"/>
          <w:szCs w:val="24"/>
          <w:lang w:val="fr-BE"/>
        </w:rPr>
      </w:pPr>
      <w:r w:rsidRPr="00BE0CBF">
        <w:rPr>
          <w:rFonts w:ascii="Times New Roman" w:hAnsi="Times New Roman" w:cs="Times New Roman"/>
          <w:sz w:val="24"/>
          <w:szCs w:val="24"/>
          <w:lang w:val="fr-BE"/>
        </w:rPr>
        <w:t>« Tu ne te feras pas d’image de Dieu »</w:t>
      </w:r>
    </w:p>
    <w:p w14:paraId="03B72F73" w14:textId="1C60465A"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lang w:val="fr-BE"/>
        </w:rPr>
        <w:t xml:space="preserve">Les deux versions du décalogue (Ex 20 et </w:t>
      </w:r>
      <w:proofErr w:type="spellStart"/>
      <w:r w:rsidRPr="00BE0CBF">
        <w:rPr>
          <w:rFonts w:ascii="Times New Roman" w:hAnsi="Times New Roman" w:cs="Times New Roman"/>
          <w:sz w:val="24"/>
          <w:szCs w:val="24"/>
          <w:lang w:val="fr-BE"/>
        </w:rPr>
        <w:t>Dt</w:t>
      </w:r>
      <w:proofErr w:type="spellEnd"/>
      <w:r w:rsidRPr="00BE0CBF">
        <w:rPr>
          <w:rFonts w:ascii="Times New Roman" w:hAnsi="Times New Roman" w:cs="Times New Roman"/>
          <w:sz w:val="24"/>
          <w:szCs w:val="24"/>
          <w:lang w:val="fr-BE"/>
        </w:rPr>
        <w:t xml:space="preserve"> 5) s’ouvrent par cette parole : </w:t>
      </w:r>
      <w:bookmarkStart w:id="0" w:name="_Hlk211334328"/>
      <w:r w:rsidRPr="00BE0CBF">
        <w:rPr>
          <w:rFonts w:ascii="Times New Roman" w:hAnsi="Times New Roman" w:cs="Times New Roman"/>
          <w:sz w:val="24"/>
          <w:szCs w:val="24"/>
          <w:lang w:val="fr-BE"/>
        </w:rPr>
        <w:t>«</w:t>
      </w:r>
      <w:r w:rsidRPr="00BE0CBF">
        <w:rPr>
          <w:rFonts w:ascii="Times New Roman" w:hAnsi="Times New Roman" w:cs="Times New Roman"/>
          <w:sz w:val="24"/>
          <w:szCs w:val="24"/>
        </w:rPr>
        <w:t> C'est moi le Seigneur, ton Dieu, qui t'ai fait sortir du pays d'Egypte, de la maison de servitude : Tu n'auras pas d'autres dieux face à moi.</w:t>
      </w:r>
      <w:bookmarkEnd w:id="0"/>
      <w:r w:rsidRPr="00BE0CBF">
        <w:rPr>
          <w:rFonts w:ascii="Times New Roman" w:hAnsi="Times New Roman" w:cs="Times New Roman"/>
          <w:sz w:val="24"/>
          <w:szCs w:val="24"/>
        </w:rPr>
        <w:t xml:space="preserve"> Tu ne te feras pas d'image sculptée, ni rien qui ait la forme de ce qui se trouve au ciel là-haut, sur terre ici-bas ou dans les eaux sous la terre. Tu ne te prosterneras pas devant ces dieux et tu ne les serviras pas, car c'est moi le Seigneur, ton Dieu</w:t>
      </w:r>
      <w:r w:rsidR="007E37A4">
        <w:rPr>
          <w:rFonts w:ascii="Times New Roman" w:hAnsi="Times New Roman" w:cs="Times New Roman"/>
          <w:sz w:val="24"/>
          <w:szCs w:val="24"/>
        </w:rPr>
        <w:t>.</w:t>
      </w:r>
      <w:r w:rsidR="007E37A4" w:rsidRPr="00BE0CBF">
        <w:rPr>
          <w:rFonts w:ascii="Times New Roman" w:hAnsi="Times New Roman" w:cs="Times New Roman"/>
          <w:sz w:val="24"/>
          <w:szCs w:val="24"/>
        </w:rPr>
        <w:t xml:space="preserve"> »</w:t>
      </w:r>
    </w:p>
    <w:p w14:paraId="25A40720" w14:textId="0626A6E0"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lastRenderedPageBreak/>
        <w:t xml:space="preserve">L’interdiction de se faire une image sculptée (la TOB traduit </w:t>
      </w:r>
      <w:r w:rsidRPr="00BE0CBF">
        <w:rPr>
          <w:rFonts w:ascii="Times New Roman" w:hAnsi="Times New Roman" w:cs="Times New Roman"/>
          <w:i/>
          <w:iCs/>
          <w:sz w:val="24"/>
          <w:szCs w:val="24"/>
        </w:rPr>
        <w:t>une idole</w:t>
      </w:r>
      <w:r w:rsidRPr="00BE0CBF">
        <w:rPr>
          <w:rFonts w:ascii="Times New Roman" w:hAnsi="Times New Roman" w:cs="Times New Roman"/>
          <w:sz w:val="24"/>
          <w:szCs w:val="24"/>
        </w:rPr>
        <w:t xml:space="preserve">) fait partie du tout début du décalogue. Elle ouvre même le décalogue dans la foulée du rappel que le seul Seigneur est celui qui a fait sortir de la maison de servitude. Cette interdiction s’inscrit dans la suite de </w:t>
      </w:r>
      <w:r w:rsidRPr="00BE0CBF">
        <w:rPr>
          <w:rFonts w:ascii="Times New Roman" w:hAnsi="Times New Roman" w:cs="Times New Roman"/>
          <w:i/>
          <w:iCs/>
          <w:sz w:val="24"/>
          <w:szCs w:val="24"/>
        </w:rPr>
        <w:t xml:space="preserve">Tu n’auras pas d’autre dieu face à moi. </w:t>
      </w:r>
      <w:r w:rsidRPr="00BE0CBF">
        <w:rPr>
          <w:rFonts w:ascii="Times New Roman" w:hAnsi="Times New Roman" w:cs="Times New Roman"/>
          <w:sz w:val="24"/>
          <w:szCs w:val="24"/>
        </w:rPr>
        <w:t xml:space="preserve">On pourrait sans doute dire : </w:t>
      </w:r>
      <w:r w:rsidRPr="00BE0CBF">
        <w:rPr>
          <w:rFonts w:ascii="Times New Roman" w:hAnsi="Times New Roman" w:cs="Times New Roman"/>
          <w:i/>
          <w:iCs/>
          <w:sz w:val="24"/>
          <w:szCs w:val="24"/>
        </w:rPr>
        <w:t>Tu ne te tromperas pas de Dieu.</w:t>
      </w:r>
      <w:r w:rsidRPr="00BE0CBF">
        <w:rPr>
          <w:rFonts w:ascii="Times New Roman" w:hAnsi="Times New Roman" w:cs="Times New Roman"/>
          <w:sz w:val="24"/>
          <w:szCs w:val="24"/>
        </w:rPr>
        <w:t xml:space="preserve"> Cette interdiction de se faire une image de Dieu est très liée au risque de l’idolâtrie. J’y reviendrai.</w:t>
      </w:r>
    </w:p>
    <w:p w14:paraId="20B220E2" w14:textId="1A2C58F6"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Mais il nous faut d’abord nous arrêter à cette interdiction qui semble bien fondamentale et qui l’est du reste dans les trois </w:t>
      </w:r>
      <w:r>
        <w:rPr>
          <w:rFonts w:ascii="Times New Roman" w:hAnsi="Times New Roman" w:cs="Times New Roman"/>
          <w:sz w:val="24"/>
          <w:szCs w:val="24"/>
        </w:rPr>
        <w:t xml:space="preserve">grands </w:t>
      </w:r>
      <w:r w:rsidRPr="00BE0CBF">
        <w:rPr>
          <w:rFonts w:ascii="Times New Roman" w:hAnsi="Times New Roman" w:cs="Times New Roman"/>
          <w:sz w:val="24"/>
          <w:szCs w:val="24"/>
        </w:rPr>
        <w:t xml:space="preserve">monothéismes. Plus loin dans le livre de l’Exode (33, 18), Moïse dont il est dit que le Seigneur lui parlait </w:t>
      </w:r>
      <w:r w:rsidRPr="00BE0CBF">
        <w:rPr>
          <w:rFonts w:ascii="Times New Roman" w:hAnsi="Times New Roman" w:cs="Times New Roman"/>
          <w:i/>
          <w:iCs/>
          <w:sz w:val="24"/>
          <w:szCs w:val="24"/>
        </w:rPr>
        <w:t>face à face comme on se parle d’homme à homme</w:t>
      </w:r>
      <w:r w:rsidRPr="00BE0CBF">
        <w:rPr>
          <w:rFonts w:ascii="Times New Roman" w:hAnsi="Times New Roman" w:cs="Times New Roman"/>
          <w:sz w:val="24"/>
          <w:szCs w:val="24"/>
        </w:rPr>
        <w:t xml:space="preserve"> (Ex 33, 11), demande pourtant à ce même Seigneur : </w:t>
      </w:r>
      <w:r w:rsidRPr="00BE0CBF">
        <w:rPr>
          <w:rFonts w:ascii="Times New Roman" w:hAnsi="Times New Roman" w:cs="Times New Roman"/>
          <w:i/>
          <w:iCs/>
          <w:sz w:val="24"/>
          <w:szCs w:val="24"/>
        </w:rPr>
        <w:t>Fais-moi donc voir ta face</w:t>
      </w:r>
      <w:r w:rsidRPr="00BE0CBF">
        <w:rPr>
          <w:rFonts w:ascii="Times New Roman" w:hAnsi="Times New Roman" w:cs="Times New Roman"/>
          <w:sz w:val="24"/>
          <w:szCs w:val="24"/>
        </w:rPr>
        <w:t xml:space="preserve">. Et Dieu lui répond : </w:t>
      </w:r>
      <w:r w:rsidRPr="00BE0CBF">
        <w:rPr>
          <w:rFonts w:ascii="Times New Roman" w:hAnsi="Times New Roman" w:cs="Times New Roman"/>
          <w:i/>
          <w:iCs/>
          <w:sz w:val="24"/>
          <w:szCs w:val="24"/>
        </w:rPr>
        <w:t>Tu ne peux pas voir ma face car l’homme ne saurait me voir et vivre</w:t>
      </w:r>
      <w:r w:rsidRPr="00BE0CBF">
        <w:rPr>
          <w:rFonts w:ascii="Times New Roman" w:hAnsi="Times New Roman" w:cs="Times New Roman"/>
          <w:sz w:val="24"/>
          <w:szCs w:val="24"/>
        </w:rPr>
        <w:t xml:space="preserve"> (v. 20). Mais en même temps, Dieu ne se dérobe pas, il annonce qu’il fera passer tous ses bienfaits et dit à Moïse : « Voici un lieu près de moi. Tu te tiendras sur le rocher. Alors, quand passera ma gloire, je te mettrai dans le creux du rocher et, de ma main, je t'abriterai tant que je passerai. Puis j'écarterai ma main, et tu me verras de dos ; mais ma face, on ne peut la voir. » (</w:t>
      </w:r>
      <w:proofErr w:type="gramStart"/>
      <w:r w:rsidRPr="00BE0CBF">
        <w:rPr>
          <w:rFonts w:ascii="Times New Roman" w:hAnsi="Times New Roman" w:cs="Times New Roman"/>
          <w:sz w:val="24"/>
          <w:szCs w:val="24"/>
        </w:rPr>
        <w:t>v.</w:t>
      </w:r>
      <w:proofErr w:type="gramEnd"/>
      <w:r w:rsidRPr="00BE0CBF">
        <w:rPr>
          <w:rFonts w:ascii="Times New Roman" w:hAnsi="Times New Roman" w:cs="Times New Roman"/>
          <w:sz w:val="24"/>
          <w:szCs w:val="24"/>
        </w:rPr>
        <w:t xml:space="preserve"> 2</w:t>
      </w:r>
      <w:r w:rsidR="0086575C">
        <w:rPr>
          <w:rFonts w:ascii="Times New Roman" w:hAnsi="Times New Roman" w:cs="Times New Roman"/>
          <w:sz w:val="24"/>
          <w:szCs w:val="24"/>
        </w:rPr>
        <w:t>1</w:t>
      </w:r>
      <w:r w:rsidRPr="00BE0CBF">
        <w:rPr>
          <w:rFonts w:ascii="Times New Roman" w:hAnsi="Times New Roman" w:cs="Times New Roman"/>
          <w:sz w:val="24"/>
          <w:szCs w:val="24"/>
        </w:rPr>
        <w:t>-23).</w:t>
      </w:r>
    </w:p>
    <w:p w14:paraId="6CA431CD" w14:textId="0937E983"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Ce Dieu dont on ne peut se faire d’image, dont on ne peut voir la face, n’est pas cependant le Dieu dont on ne peut rien connaître ou éprouver. Ce Dieu se manifeste, il parle, il agit, il indique un chemin. On peut le voir de dos, mais il demeure l’au-delà de tout ce que l’on peut se représenter. Affirmer qu’on ne peut voir sa face et vivre signifie que dans la condition terrestre on ne </w:t>
      </w:r>
      <w:r w:rsidR="007E37A4">
        <w:rPr>
          <w:rFonts w:ascii="Times New Roman" w:hAnsi="Times New Roman" w:cs="Times New Roman"/>
          <w:sz w:val="24"/>
          <w:szCs w:val="24"/>
        </w:rPr>
        <w:t>voit</w:t>
      </w:r>
      <w:r w:rsidRPr="00BE0CBF">
        <w:rPr>
          <w:rFonts w:ascii="Times New Roman" w:hAnsi="Times New Roman" w:cs="Times New Roman"/>
          <w:sz w:val="24"/>
          <w:szCs w:val="24"/>
        </w:rPr>
        <w:t xml:space="preserve"> pas </w:t>
      </w:r>
      <w:r w:rsidR="007E37A4" w:rsidRPr="00BE0CBF">
        <w:rPr>
          <w:rFonts w:ascii="Times New Roman" w:hAnsi="Times New Roman" w:cs="Times New Roman"/>
          <w:sz w:val="24"/>
          <w:szCs w:val="24"/>
        </w:rPr>
        <w:t>Dieu</w:t>
      </w:r>
      <w:r w:rsidRPr="00BE0CBF">
        <w:rPr>
          <w:rFonts w:ascii="Times New Roman" w:hAnsi="Times New Roman" w:cs="Times New Roman"/>
          <w:sz w:val="24"/>
          <w:szCs w:val="24"/>
        </w:rPr>
        <w:t xml:space="preserve"> face</w:t>
      </w:r>
      <w:r w:rsidR="007E37A4">
        <w:rPr>
          <w:rFonts w:ascii="Times New Roman" w:hAnsi="Times New Roman" w:cs="Times New Roman"/>
          <w:sz w:val="24"/>
          <w:szCs w:val="24"/>
        </w:rPr>
        <w:t xml:space="preserve"> à face</w:t>
      </w:r>
      <w:r w:rsidRPr="00BE0CBF">
        <w:rPr>
          <w:rFonts w:ascii="Times New Roman" w:hAnsi="Times New Roman" w:cs="Times New Roman"/>
          <w:sz w:val="24"/>
          <w:szCs w:val="24"/>
        </w:rPr>
        <w:t>.</w:t>
      </w:r>
    </w:p>
    <w:p w14:paraId="72176C0C" w14:textId="77777777"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Cette insistance, nous la retrouvons au cœur même du Nouveau Testament. Deux fois, dans les écrits johanniques, nous trouvons cette affirmation :  </w:t>
      </w:r>
      <w:r w:rsidRPr="00BE0CBF">
        <w:rPr>
          <w:rFonts w:ascii="Times New Roman" w:hAnsi="Times New Roman" w:cs="Times New Roman"/>
          <w:i/>
          <w:iCs/>
          <w:sz w:val="24"/>
          <w:szCs w:val="24"/>
        </w:rPr>
        <w:t xml:space="preserve">Personne n’a jamais vu Dieu </w:t>
      </w:r>
      <w:r w:rsidRPr="00BE0CBF">
        <w:rPr>
          <w:rFonts w:ascii="Times New Roman" w:hAnsi="Times New Roman" w:cs="Times New Roman"/>
          <w:sz w:val="24"/>
          <w:szCs w:val="24"/>
        </w:rPr>
        <w:t>(</w:t>
      </w:r>
      <w:proofErr w:type="spellStart"/>
      <w:r w:rsidRPr="00BE0CBF">
        <w:rPr>
          <w:rFonts w:ascii="Times New Roman" w:hAnsi="Times New Roman" w:cs="Times New Roman"/>
          <w:sz w:val="24"/>
          <w:szCs w:val="24"/>
        </w:rPr>
        <w:t>Jn</w:t>
      </w:r>
      <w:proofErr w:type="spellEnd"/>
      <w:r w:rsidRPr="00BE0CBF">
        <w:rPr>
          <w:rFonts w:ascii="Times New Roman" w:hAnsi="Times New Roman" w:cs="Times New Roman"/>
          <w:sz w:val="24"/>
          <w:szCs w:val="24"/>
        </w:rPr>
        <w:t xml:space="preserve"> 1, 18 et 1Jn 4, 12). Là, sont cependant indiqués deux lieux où découvrir Dieu en vérité. En Jean 1, </w:t>
      </w:r>
      <w:r w:rsidRPr="00BE0CBF">
        <w:rPr>
          <w:rFonts w:ascii="Times New Roman" w:hAnsi="Times New Roman" w:cs="Times New Roman"/>
          <w:i/>
          <w:iCs/>
          <w:sz w:val="24"/>
          <w:szCs w:val="24"/>
        </w:rPr>
        <w:t>Dieu fils unique qui est dans le sein du Père nous l’a dévoilé</w:t>
      </w:r>
      <w:r w:rsidRPr="00BE0CBF">
        <w:rPr>
          <w:rFonts w:ascii="Times New Roman" w:hAnsi="Times New Roman" w:cs="Times New Roman"/>
          <w:sz w:val="24"/>
          <w:szCs w:val="24"/>
        </w:rPr>
        <w:t xml:space="preserve">. En 1Jn, </w:t>
      </w:r>
      <w:r w:rsidRPr="00BE0CBF">
        <w:rPr>
          <w:rFonts w:ascii="Times New Roman" w:hAnsi="Times New Roman" w:cs="Times New Roman"/>
          <w:i/>
          <w:iCs/>
          <w:sz w:val="24"/>
          <w:szCs w:val="24"/>
        </w:rPr>
        <w:t xml:space="preserve">Si nous nous aimons les uns les autres, Dieu demeure en nous et son amour en nous est accompli. </w:t>
      </w:r>
    </w:p>
    <w:p w14:paraId="0798FBD4" w14:textId="77777777" w:rsidR="00866F97" w:rsidRPr="0018062C"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Ici encore, le fait de ne pas pouvoir voir Dieu ne correspond pas à une inaccessibilité pure et simple de Dieu, il est même dit qu’il peut demeurer en nous. En fait, depuis le Premier Testament, il y a une image de Dieu qui est </w:t>
      </w:r>
      <w:r w:rsidRPr="00BE0CBF">
        <w:rPr>
          <w:rFonts w:ascii="Times New Roman" w:hAnsi="Times New Roman" w:cs="Times New Roman"/>
          <w:i/>
          <w:iCs/>
          <w:sz w:val="24"/>
          <w:szCs w:val="24"/>
        </w:rPr>
        <w:t>autorisée</w:t>
      </w:r>
      <w:r w:rsidRPr="00BE0CBF">
        <w:rPr>
          <w:rFonts w:ascii="Times New Roman" w:hAnsi="Times New Roman" w:cs="Times New Roman"/>
          <w:sz w:val="24"/>
          <w:szCs w:val="24"/>
        </w:rPr>
        <w:t xml:space="preserve"> et c’est l’humain créé à l’image de Dieu (</w:t>
      </w:r>
      <w:proofErr w:type="spellStart"/>
      <w:r w:rsidRPr="00BE0CBF">
        <w:rPr>
          <w:rFonts w:ascii="Times New Roman" w:hAnsi="Times New Roman" w:cs="Times New Roman"/>
          <w:sz w:val="24"/>
          <w:szCs w:val="24"/>
        </w:rPr>
        <w:t>Gn</w:t>
      </w:r>
      <w:proofErr w:type="spellEnd"/>
      <w:r w:rsidRPr="00BE0CBF">
        <w:rPr>
          <w:rFonts w:ascii="Times New Roman" w:hAnsi="Times New Roman" w:cs="Times New Roman"/>
          <w:sz w:val="24"/>
          <w:szCs w:val="24"/>
        </w:rPr>
        <w:t xml:space="preserve"> 1, 27) : </w:t>
      </w:r>
      <w:r w:rsidRPr="00BE0CBF">
        <w:rPr>
          <w:rFonts w:ascii="Times New Roman" w:hAnsi="Times New Roman" w:cs="Times New Roman"/>
          <w:i/>
          <w:iCs/>
          <w:sz w:val="24"/>
          <w:szCs w:val="24"/>
        </w:rPr>
        <w:t xml:space="preserve">Dieu créa l'homme à son image, à l'image de Dieu il le créa. </w:t>
      </w:r>
      <w:r w:rsidRPr="00BE0CBF">
        <w:rPr>
          <w:rFonts w:ascii="Times New Roman" w:hAnsi="Times New Roman" w:cs="Times New Roman"/>
          <w:sz w:val="24"/>
          <w:szCs w:val="24"/>
        </w:rPr>
        <w:t xml:space="preserve">Et c’est bien cette unique image de Dieu qui est, en quelque sorte, déployée ici : le Fils unique qui raconte Dieu dans une vie d’homme, l’amour entre humains. Oui, l’humain est la seule image dans laquelle nous pouvons voir et contempler Dieu. Et cette image n’est pas le double mimétique de Dieu, elle a sa consistance propre, </w:t>
      </w:r>
      <w:r w:rsidRPr="0018062C">
        <w:rPr>
          <w:rFonts w:ascii="Times New Roman" w:hAnsi="Times New Roman" w:cs="Times New Roman"/>
          <w:sz w:val="24"/>
          <w:szCs w:val="24"/>
        </w:rPr>
        <w:t xml:space="preserve">elle sollicite la relation, la reconnaissance de l’autre. </w:t>
      </w:r>
    </w:p>
    <w:p w14:paraId="5D9788EF" w14:textId="77777777" w:rsidR="00EC1651" w:rsidRDefault="00866F97" w:rsidP="00EC1651">
      <w:pPr>
        <w:jc w:val="both"/>
        <w:rPr>
          <w:rFonts w:ascii="Times New Roman" w:hAnsi="Times New Roman" w:cs="Times New Roman"/>
          <w:sz w:val="24"/>
          <w:szCs w:val="24"/>
        </w:rPr>
      </w:pPr>
      <w:r w:rsidRPr="00BE0CBF">
        <w:rPr>
          <w:rFonts w:ascii="Times New Roman" w:hAnsi="Times New Roman" w:cs="Times New Roman"/>
          <w:sz w:val="24"/>
          <w:szCs w:val="24"/>
        </w:rPr>
        <w:t xml:space="preserve">Cette image culmine dans le Christ Jésus qui est </w:t>
      </w:r>
      <w:r w:rsidRPr="00BE0CBF">
        <w:rPr>
          <w:rFonts w:ascii="Times New Roman" w:hAnsi="Times New Roman" w:cs="Times New Roman"/>
          <w:i/>
          <w:iCs/>
          <w:sz w:val="24"/>
          <w:szCs w:val="24"/>
        </w:rPr>
        <w:t>l’image du Dieu invisible</w:t>
      </w:r>
      <w:r w:rsidRPr="00BE0CBF">
        <w:rPr>
          <w:rFonts w:ascii="Times New Roman" w:hAnsi="Times New Roman" w:cs="Times New Roman"/>
          <w:sz w:val="24"/>
          <w:szCs w:val="24"/>
        </w:rPr>
        <w:t xml:space="preserve"> (Col 1, 15).  Et cela suit cette phrase qui est, d’une certaine façon, très proche du début de décalogue :  </w:t>
      </w:r>
      <w:r w:rsidRPr="00BE0CBF">
        <w:rPr>
          <w:rFonts w:ascii="Times New Roman" w:hAnsi="Times New Roman" w:cs="Times New Roman"/>
          <w:i/>
          <w:iCs/>
          <w:sz w:val="24"/>
          <w:szCs w:val="24"/>
        </w:rPr>
        <w:t xml:space="preserve">Rendez grâce au Père qui vous a rendus capables d'avoir part à l'héritage des saints dans la lumière. Il nous a arrachés au pouvoir des ténèbres et nous a transférés dans le royaume du Fils de son amour ; en lui nous sommes délivrés, nos péchés sont pardonnés </w:t>
      </w:r>
      <w:r w:rsidRPr="00BE0CBF">
        <w:rPr>
          <w:rFonts w:ascii="Times New Roman" w:hAnsi="Times New Roman" w:cs="Times New Roman"/>
          <w:sz w:val="24"/>
          <w:szCs w:val="24"/>
        </w:rPr>
        <w:t xml:space="preserve">(v. 13-14). Des deux côtés est évoqué un passage que Dieu nous offre des ténèbres </w:t>
      </w:r>
      <w:r w:rsidR="00EC1651">
        <w:rPr>
          <w:rFonts w:ascii="Times New Roman" w:hAnsi="Times New Roman" w:cs="Times New Roman"/>
          <w:sz w:val="24"/>
          <w:szCs w:val="24"/>
        </w:rPr>
        <w:t xml:space="preserve">à la lumière </w:t>
      </w:r>
      <w:r w:rsidRPr="00BE0CBF">
        <w:rPr>
          <w:rFonts w:ascii="Times New Roman" w:hAnsi="Times New Roman" w:cs="Times New Roman"/>
          <w:sz w:val="24"/>
          <w:szCs w:val="24"/>
        </w:rPr>
        <w:t xml:space="preserve">ou de l’esclavage vers une délivrance. </w:t>
      </w:r>
    </w:p>
    <w:p w14:paraId="40FF2465" w14:textId="33C9BE55" w:rsidR="00866F97" w:rsidRPr="00EC1651" w:rsidRDefault="00866F97" w:rsidP="00EC1651">
      <w:pPr>
        <w:pStyle w:val="Paragraphedeliste"/>
        <w:numPr>
          <w:ilvl w:val="0"/>
          <w:numId w:val="2"/>
        </w:numPr>
        <w:jc w:val="both"/>
        <w:rPr>
          <w:rFonts w:ascii="Times New Roman" w:hAnsi="Times New Roman" w:cs="Times New Roman"/>
          <w:sz w:val="24"/>
          <w:szCs w:val="24"/>
        </w:rPr>
      </w:pPr>
      <w:r w:rsidRPr="00EC1651">
        <w:rPr>
          <w:rFonts w:ascii="Times New Roman" w:hAnsi="Times New Roman" w:cs="Times New Roman"/>
          <w:sz w:val="24"/>
          <w:szCs w:val="24"/>
        </w:rPr>
        <w:t>Un Dieu qui parle</w:t>
      </w:r>
    </w:p>
    <w:p w14:paraId="17240DD6" w14:textId="77777777"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Si l’humain ne peut pas fabriquer lui-même des images de Dieu, il est par contre invité à écouter la parole de Dieu. Que Dieu parle caractérise de façon essentielle le Dieu de la Bible. Le mot </w:t>
      </w:r>
      <w:r w:rsidRPr="00BE0CBF">
        <w:rPr>
          <w:rFonts w:ascii="Times New Roman" w:hAnsi="Times New Roman" w:cs="Times New Roman"/>
          <w:i/>
          <w:iCs/>
          <w:sz w:val="24"/>
          <w:szCs w:val="24"/>
        </w:rPr>
        <w:lastRenderedPageBreak/>
        <w:t>Dieu</w:t>
      </w:r>
      <w:r w:rsidRPr="00BE0CBF">
        <w:rPr>
          <w:rFonts w:ascii="Times New Roman" w:hAnsi="Times New Roman" w:cs="Times New Roman"/>
          <w:sz w:val="24"/>
          <w:szCs w:val="24"/>
        </w:rPr>
        <w:t xml:space="preserve"> pour la Bible ne désigne pas le divin sans voix. Ce Dieu sort de lui-même, il crée par sa parole des êtres autres que lui</w:t>
      </w:r>
      <w:r>
        <w:rPr>
          <w:rFonts w:ascii="Times New Roman" w:hAnsi="Times New Roman" w:cs="Times New Roman"/>
          <w:sz w:val="24"/>
          <w:szCs w:val="24"/>
        </w:rPr>
        <w:t xml:space="preserve"> et il les appelle.</w:t>
      </w:r>
    </w:p>
    <w:p w14:paraId="5D3387BB" w14:textId="18F400F8"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Tout commence d’ailleurs par la parole : « Dieu dit : </w:t>
      </w:r>
      <w:r w:rsidRPr="00BE0CBF">
        <w:rPr>
          <w:rFonts w:ascii="Times New Roman" w:hAnsi="Times New Roman" w:cs="Times New Roman"/>
          <w:i/>
          <w:iCs/>
          <w:sz w:val="24"/>
          <w:szCs w:val="24"/>
        </w:rPr>
        <w:t>Que la lumière soit !</w:t>
      </w:r>
      <w:r w:rsidRPr="00BE0CBF">
        <w:rPr>
          <w:rFonts w:ascii="Times New Roman" w:hAnsi="Times New Roman" w:cs="Times New Roman"/>
          <w:sz w:val="24"/>
          <w:szCs w:val="24"/>
        </w:rPr>
        <w:t xml:space="preserve"> Et la lumière fut. » (</w:t>
      </w:r>
      <w:proofErr w:type="spellStart"/>
      <w:r w:rsidRPr="00BE0CBF">
        <w:rPr>
          <w:rFonts w:ascii="Times New Roman" w:hAnsi="Times New Roman" w:cs="Times New Roman"/>
          <w:sz w:val="24"/>
          <w:szCs w:val="24"/>
        </w:rPr>
        <w:t>Gn</w:t>
      </w:r>
      <w:proofErr w:type="spellEnd"/>
      <w:r w:rsidRPr="00BE0CBF">
        <w:rPr>
          <w:rFonts w:ascii="Times New Roman" w:hAnsi="Times New Roman" w:cs="Times New Roman"/>
          <w:sz w:val="24"/>
          <w:szCs w:val="24"/>
        </w:rPr>
        <w:t xml:space="preserve"> 1, 3) et, plus loin : « Dieu dit : </w:t>
      </w:r>
      <w:r w:rsidRPr="00BE0CBF">
        <w:rPr>
          <w:rFonts w:ascii="Times New Roman" w:hAnsi="Times New Roman" w:cs="Times New Roman"/>
          <w:i/>
          <w:iCs/>
          <w:sz w:val="24"/>
          <w:szCs w:val="24"/>
        </w:rPr>
        <w:t>Faisons l'homme à notre image, selon notre ressemblance, et qu'il soumette les poissons de la mer, les oiseaux du ciel, les bestiaux, toute la terre et toutes les petites bêtes qui remuent sur la terre ! </w:t>
      </w:r>
      <w:r w:rsidRPr="00BE0CBF">
        <w:rPr>
          <w:rFonts w:ascii="Times New Roman" w:hAnsi="Times New Roman" w:cs="Times New Roman"/>
          <w:sz w:val="24"/>
          <w:szCs w:val="24"/>
        </w:rPr>
        <w:t>(</w:t>
      </w:r>
      <w:proofErr w:type="gramStart"/>
      <w:r w:rsidRPr="00BE0CBF">
        <w:rPr>
          <w:rFonts w:ascii="Times New Roman" w:hAnsi="Times New Roman" w:cs="Times New Roman"/>
          <w:sz w:val="24"/>
          <w:szCs w:val="24"/>
        </w:rPr>
        <w:t>v.</w:t>
      </w:r>
      <w:proofErr w:type="gramEnd"/>
      <w:r w:rsidRPr="00BE0CBF">
        <w:rPr>
          <w:rFonts w:ascii="Times New Roman" w:hAnsi="Times New Roman" w:cs="Times New Roman"/>
          <w:sz w:val="24"/>
          <w:szCs w:val="24"/>
        </w:rPr>
        <w:t xml:space="preserve"> 26) et Dieu les bénit, les invite à être féconds et il leur donne la nourriture. Cette parole créatrice suscite un autre, elle ouvre sur une altérité</w:t>
      </w:r>
      <w:r>
        <w:rPr>
          <w:rFonts w:ascii="Times New Roman" w:hAnsi="Times New Roman" w:cs="Times New Roman"/>
          <w:sz w:val="24"/>
          <w:szCs w:val="24"/>
        </w:rPr>
        <w:t xml:space="preserve"> avec laquelle Dieu parle</w:t>
      </w:r>
      <w:r w:rsidR="009707B2">
        <w:rPr>
          <w:rFonts w:ascii="Times New Roman" w:hAnsi="Times New Roman" w:cs="Times New Roman"/>
          <w:sz w:val="24"/>
          <w:szCs w:val="24"/>
        </w:rPr>
        <w:t>, elle ouvre même sur une histoire.</w:t>
      </w:r>
    </w:p>
    <w:p w14:paraId="1CEB0B98" w14:textId="597B2019"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L’altérité de l’humain par rapport à Dieu sera telle que l’humain pourra rompre avec Dieu. Très vite la Genèse décrit un monde marqué par des initiatives de l’humain qui casse</w:t>
      </w:r>
      <w:r>
        <w:rPr>
          <w:rFonts w:ascii="Times New Roman" w:hAnsi="Times New Roman" w:cs="Times New Roman"/>
          <w:sz w:val="24"/>
          <w:szCs w:val="24"/>
        </w:rPr>
        <w:t>nt</w:t>
      </w:r>
      <w:r w:rsidRPr="00BE0CBF">
        <w:rPr>
          <w:rFonts w:ascii="Times New Roman" w:hAnsi="Times New Roman" w:cs="Times New Roman"/>
          <w:sz w:val="24"/>
          <w:szCs w:val="24"/>
        </w:rPr>
        <w:t xml:space="preserve"> la relation avec Dieu. Et la parole créatrice ne renonce pas, elle se fait même offre de recréation. Et au fil de cette histoire de l’offre d’alliance à Abraham et puis à tout un peuple, se manifeste que cette parole vient des entrailles de Dieu, de sa miséricorde. Devant l’esclavage infligé au peuple et surtout devant l’esclavage dans lequel ce peuple se met lui-même, la parole de Dieu offre des chemins de libération. C’est aussi le don d’une Loi qui est une parole d’alliance car elle indique au peuple comment ne pas sombrer dans l’esclavage et demeurer dans la liberté. C’est encore la parole portée par les prophètes. Une parole qui dénonce les errements du peuple et surtout qui annonce la tendresse et la miséricorde de Dieu</w:t>
      </w:r>
      <w:r w:rsidR="009707B2">
        <w:rPr>
          <w:rFonts w:ascii="Times New Roman" w:hAnsi="Times New Roman" w:cs="Times New Roman"/>
          <w:sz w:val="24"/>
          <w:szCs w:val="24"/>
        </w:rPr>
        <w:t xml:space="preserve"> et la </w:t>
      </w:r>
      <w:r w:rsidRPr="00BE0CBF">
        <w:rPr>
          <w:rFonts w:ascii="Times New Roman" w:hAnsi="Times New Roman" w:cs="Times New Roman"/>
          <w:sz w:val="24"/>
          <w:szCs w:val="24"/>
        </w:rPr>
        <w:t>prome</w:t>
      </w:r>
      <w:r w:rsidR="009707B2">
        <w:rPr>
          <w:rFonts w:ascii="Times New Roman" w:hAnsi="Times New Roman" w:cs="Times New Roman"/>
          <w:sz w:val="24"/>
          <w:szCs w:val="24"/>
        </w:rPr>
        <w:t>sse d’</w:t>
      </w:r>
      <w:r w:rsidRPr="00BE0CBF">
        <w:rPr>
          <w:rFonts w:ascii="Times New Roman" w:hAnsi="Times New Roman" w:cs="Times New Roman"/>
          <w:sz w:val="24"/>
          <w:szCs w:val="24"/>
        </w:rPr>
        <w:t xml:space="preserve">une nouvelle alliance. </w:t>
      </w:r>
      <w:r w:rsidR="00EC1651">
        <w:rPr>
          <w:rFonts w:ascii="Times New Roman" w:hAnsi="Times New Roman" w:cs="Times New Roman"/>
          <w:sz w:val="24"/>
          <w:szCs w:val="24"/>
        </w:rPr>
        <w:t>D</w:t>
      </w:r>
      <w:r w:rsidRPr="00BE0CBF">
        <w:rPr>
          <w:rFonts w:ascii="Times New Roman" w:hAnsi="Times New Roman" w:cs="Times New Roman"/>
          <w:sz w:val="24"/>
          <w:szCs w:val="24"/>
        </w:rPr>
        <w:t xml:space="preserve">ieu s’engage dans et par cette parole qui est en même temp action. Dieu est celui dont la parole ouvre un avenir alors même que tout </w:t>
      </w:r>
      <w:r>
        <w:rPr>
          <w:rFonts w:ascii="Times New Roman" w:hAnsi="Times New Roman" w:cs="Times New Roman"/>
          <w:sz w:val="24"/>
          <w:szCs w:val="24"/>
        </w:rPr>
        <w:t>s</w:t>
      </w:r>
      <w:r w:rsidRPr="00BE0CBF">
        <w:rPr>
          <w:rFonts w:ascii="Times New Roman" w:hAnsi="Times New Roman" w:cs="Times New Roman"/>
          <w:sz w:val="24"/>
          <w:szCs w:val="24"/>
        </w:rPr>
        <w:t>emble bouché.</w:t>
      </w:r>
      <w:r>
        <w:rPr>
          <w:rFonts w:ascii="Times New Roman" w:hAnsi="Times New Roman" w:cs="Times New Roman"/>
          <w:sz w:val="24"/>
          <w:szCs w:val="24"/>
        </w:rPr>
        <w:t xml:space="preserve"> Si on écoute cette parole de Dieu, on ne peut pas se figer, arrêter d’avancer. </w:t>
      </w:r>
    </w:p>
    <w:p w14:paraId="002886F6" w14:textId="607ABA51" w:rsidR="00866F97"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Et cet engagement est total lorsque cette parole devient chair en Jésus : « Le Verbe s’est fait chair » (</w:t>
      </w:r>
      <w:proofErr w:type="spellStart"/>
      <w:r w:rsidRPr="00BE0CBF">
        <w:rPr>
          <w:rFonts w:ascii="Times New Roman" w:hAnsi="Times New Roman" w:cs="Times New Roman"/>
          <w:sz w:val="24"/>
          <w:szCs w:val="24"/>
        </w:rPr>
        <w:t>Jn</w:t>
      </w:r>
      <w:proofErr w:type="spellEnd"/>
      <w:r w:rsidRPr="00BE0CBF">
        <w:rPr>
          <w:rFonts w:ascii="Times New Roman" w:hAnsi="Times New Roman" w:cs="Times New Roman"/>
          <w:sz w:val="24"/>
          <w:szCs w:val="24"/>
        </w:rPr>
        <w:t xml:space="preserve"> 1, 14). Ecouter la parole devient alors marcher avec Jésus : « Poursuivez donc votre route dans le Christ, Jésus le Seigneur, tel que vous l'avez reçu ; soyez enracinés et fondés en lui … »  (Col 2, 6). C’est aussi recevoir l’Esprit qu’il donne, un Esprit de vérité et de liberté : « ceux-là sont fils de Dieu qui sont conduits par l'Esprit de Dieu : vous n'avez pas reçu un esprit qui vous rende esclaves et vous ramène à la peur, mais un Esprit qui fait de vous des fils adoptifs et par lequel nous crions : Abba, Père. » (</w:t>
      </w:r>
      <w:proofErr w:type="spellStart"/>
      <w:r w:rsidRPr="00BE0CBF">
        <w:rPr>
          <w:rFonts w:ascii="Times New Roman" w:hAnsi="Times New Roman" w:cs="Times New Roman"/>
          <w:sz w:val="24"/>
          <w:szCs w:val="24"/>
        </w:rPr>
        <w:t>Rm</w:t>
      </w:r>
      <w:proofErr w:type="spellEnd"/>
      <w:r w:rsidRPr="00BE0CBF">
        <w:rPr>
          <w:rFonts w:ascii="Times New Roman" w:hAnsi="Times New Roman" w:cs="Times New Roman"/>
          <w:sz w:val="24"/>
          <w:szCs w:val="24"/>
        </w:rPr>
        <w:t xml:space="preserve"> 8, 14-15).</w:t>
      </w:r>
    </w:p>
    <w:p w14:paraId="2DCE3C72" w14:textId="77777777" w:rsidR="00866F97" w:rsidRDefault="00866F97" w:rsidP="00866F97">
      <w:pPr>
        <w:jc w:val="both"/>
        <w:rPr>
          <w:rFonts w:ascii="Times New Roman" w:hAnsi="Times New Roman" w:cs="Times New Roman"/>
          <w:sz w:val="24"/>
          <w:szCs w:val="24"/>
        </w:rPr>
      </w:pPr>
      <w:r>
        <w:rPr>
          <w:rFonts w:ascii="Times New Roman" w:hAnsi="Times New Roman" w:cs="Times New Roman"/>
          <w:sz w:val="24"/>
          <w:szCs w:val="24"/>
        </w:rPr>
        <w:t>Le Christ est l’image du Dieu invisible dans son humanité, dans sa chair et jusque dans sa mort en croix où la Parole se donne en silence et, pourtant se donne totalement non pas selon les fantasmes de puissance mondaine selon lesquels nous voyons volontiers Dieu, mais dans le corps de l’humilié, de l’homme des douleurs, du serviteur. C’est pourquoi cette image de Dieu est inséparable du frère le plus humble et même de l’ennemi qui ne peut pas être ramené à notre service. Chercher Dieu auprès du Crucifié et de tous les crucifiés, c’est le gage que nous le cherchons vraiment dans l’altérité et dans une ouverture sur une fraternité universelle.</w:t>
      </w:r>
    </w:p>
    <w:p w14:paraId="5BF1BA47" w14:textId="77777777" w:rsidR="00866F97" w:rsidRPr="00BE0CBF" w:rsidRDefault="00866F97" w:rsidP="00866F97">
      <w:pPr>
        <w:jc w:val="both"/>
        <w:rPr>
          <w:rFonts w:ascii="Times New Roman" w:hAnsi="Times New Roman" w:cs="Times New Roman"/>
          <w:sz w:val="24"/>
          <w:szCs w:val="24"/>
        </w:rPr>
      </w:pPr>
      <w:r>
        <w:rPr>
          <w:rFonts w:ascii="Times New Roman" w:hAnsi="Times New Roman" w:cs="Times New Roman"/>
          <w:sz w:val="24"/>
          <w:szCs w:val="24"/>
        </w:rPr>
        <w:t>Mais le Christ lui-même pourrait devenir une idole si on s’y arrêtait, s’il y avait arrêt sur image. Mais le Ressuscité se retire et donne son Esprit qui souffle où il veut et il ouvre le chemin vers le Père que nul n’a jamais vu.</w:t>
      </w:r>
    </w:p>
    <w:p w14:paraId="63842E5A" w14:textId="3866AB2B" w:rsidR="00866F97" w:rsidRPr="008F2F9C"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L’enjeu de cette parole, c’est de susciter des êtres qui soient libérés des puissances de mort qui les tiennent en esclavage et qui accueillent le don de vivre en enfants de Dieu. C’est de susciter des êtres qui ne mettent pas leur confiance dans des idoles</w:t>
      </w:r>
      <w:r>
        <w:rPr>
          <w:rFonts w:ascii="Times New Roman" w:hAnsi="Times New Roman" w:cs="Times New Roman"/>
          <w:sz w:val="24"/>
          <w:szCs w:val="24"/>
        </w:rPr>
        <w:t xml:space="preserve"> qui ne parlent pas : « </w:t>
      </w:r>
      <w:r w:rsidRPr="008F2F9C">
        <w:rPr>
          <w:rFonts w:ascii="Times New Roman" w:hAnsi="Times New Roman" w:cs="Times New Roman"/>
          <w:sz w:val="24"/>
          <w:szCs w:val="24"/>
        </w:rPr>
        <w:t>Leurs idoles sont d'argent et d'or,</w:t>
      </w:r>
      <w:r>
        <w:rPr>
          <w:rFonts w:ascii="Times New Roman" w:hAnsi="Times New Roman" w:cs="Times New Roman"/>
          <w:sz w:val="24"/>
          <w:szCs w:val="24"/>
        </w:rPr>
        <w:t xml:space="preserve"> </w:t>
      </w:r>
      <w:r w:rsidRPr="008F2F9C">
        <w:rPr>
          <w:rFonts w:ascii="Times New Roman" w:hAnsi="Times New Roman" w:cs="Times New Roman"/>
          <w:sz w:val="24"/>
          <w:szCs w:val="24"/>
        </w:rPr>
        <w:t>faites de main d'homme :</w:t>
      </w:r>
      <w:r w:rsidR="007E37A4">
        <w:rPr>
          <w:rFonts w:ascii="Times New Roman" w:hAnsi="Times New Roman" w:cs="Times New Roman"/>
          <w:sz w:val="24"/>
          <w:szCs w:val="24"/>
          <w:vertAlign w:val="subscript"/>
        </w:rPr>
        <w:t xml:space="preserve"> </w:t>
      </w:r>
      <w:r w:rsidRPr="008F2F9C">
        <w:rPr>
          <w:rFonts w:ascii="Times New Roman" w:hAnsi="Times New Roman" w:cs="Times New Roman"/>
          <w:sz w:val="24"/>
          <w:szCs w:val="24"/>
        </w:rPr>
        <w:t>Elles ont une bouche, et ne parlent pas ;</w:t>
      </w:r>
      <w:r>
        <w:rPr>
          <w:rFonts w:ascii="Times New Roman" w:hAnsi="Times New Roman" w:cs="Times New Roman"/>
          <w:sz w:val="24"/>
          <w:szCs w:val="24"/>
        </w:rPr>
        <w:t xml:space="preserve"> </w:t>
      </w:r>
      <w:r w:rsidRPr="008F2F9C">
        <w:rPr>
          <w:rFonts w:ascii="Times New Roman" w:hAnsi="Times New Roman" w:cs="Times New Roman"/>
          <w:sz w:val="24"/>
          <w:szCs w:val="24"/>
        </w:rPr>
        <w:t>elles ont des yeux, et ne voient pas ;</w:t>
      </w:r>
      <w:r>
        <w:rPr>
          <w:rFonts w:ascii="Times New Roman" w:hAnsi="Times New Roman" w:cs="Times New Roman"/>
          <w:sz w:val="24"/>
          <w:szCs w:val="24"/>
        </w:rPr>
        <w:t xml:space="preserve"> </w:t>
      </w:r>
      <w:r w:rsidRPr="008F2F9C">
        <w:rPr>
          <w:rFonts w:ascii="Times New Roman" w:hAnsi="Times New Roman" w:cs="Times New Roman"/>
          <w:sz w:val="24"/>
          <w:szCs w:val="24"/>
        </w:rPr>
        <w:t>elles ont des oreilles, et n'entendent pas ;</w:t>
      </w:r>
      <w:r>
        <w:rPr>
          <w:rFonts w:ascii="Times New Roman" w:hAnsi="Times New Roman" w:cs="Times New Roman"/>
          <w:sz w:val="24"/>
          <w:szCs w:val="24"/>
        </w:rPr>
        <w:t xml:space="preserve"> </w:t>
      </w:r>
      <w:r w:rsidRPr="008F2F9C">
        <w:rPr>
          <w:rFonts w:ascii="Times New Roman" w:hAnsi="Times New Roman" w:cs="Times New Roman"/>
          <w:sz w:val="24"/>
          <w:szCs w:val="24"/>
        </w:rPr>
        <w:t xml:space="preserve">elles ont un nez, et ne </w:t>
      </w:r>
      <w:r w:rsidRPr="008F2F9C">
        <w:rPr>
          <w:rFonts w:ascii="Times New Roman" w:hAnsi="Times New Roman" w:cs="Times New Roman"/>
          <w:sz w:val="24"/>
          <w:szCs w:val="24"/>
        </w:rPr>
        <w:lastRenderedPageBreak/>
        <w:t>sentent pas ;</w:t>
      </w:r>
      <w:r w:rsidR="0016322D">
        <w:rPr>
          <w:rFonts w:ascii="Times New Roman" w:hAnsi="Times New Roman" w:cs="Times New Roman"/>
          <w:sz w:val="24"/>
          <w:szCs w:val="24"/>
          <w:vertAlign w:val="subscript"/>
        </w:rPr>
        <w:t xml:space="preserve"> </w:t>
      </w:r>
      <w:r w:rsidRPr="008F2F9C">
        <w:rPr>
          <w:rFonts w:ascii="Times New Roman" w:hAnsi="Times New Roman" w:cs="Times New Roman"/>
          <w:sz w:val="24"/>
          <w:szCs w:val="24"/>
        </w:rPr>
        <w:t>des mains, et elles ne palpent pas ;</w:t>
      </w:r>
      <w:r>
        <w:rPr>
          <w:rFonts w:ascii="Times New Roman" w:hAnsi="Times New Roman" w:cs="Times New Roman"/>
          <w:sz w:val="24"/>
          <w:szCs w:val="24"/>
        </w:rPr>
        <w:t xml:space="preserve"> </w:t>
      </w:r>
      <w:r w:rsidRPr="008F2F9C">
        <w:rPr>
          <w:rFonts w:ascii="Times New Roman" w:hAnsi="Times New Roman" w:cs="Times New Roman"/>
          <w:sz w:val="24"/>
          <w:szCs w:val="24"/>
        </w:rPr>
        <w:t>des pieds, et elles ne marchent pas ;</w:t>
      </w:r>
      <w:r>
        <w:rPr>
          <w:rFonts w:ascii="Times New Roman" w:hAnsi="Times New Roman" w:cs="Times New Roman"/>
          <w:sz w:val="24"/>
          <w:szCs w:val="24"/>
        </w:rPr>
        <w:t xml:space="preserve"> </w:t>
      </w:r>
      <w:r w:rsidRPr="008F2F9C">
        <w:rPr>
          <w:rFonts w:ascii="Times New Roman" w:hAnsi="Times New Roman" w:cs="Times New Roman"/>
          <w:sz w:val="24"/>
          <w:szCs w:val="24"/>
        </w:rPr>
        <w:t>elles ne tirent aucun son de leur gosier.</w:t>
      </w:r>
      <w:r w:rsidR="0016322D">
        <w:rPr>
          <w:rFonts w:ascii="Times New Roman" w:hAnsi="Times New Roman" w:cs="Times New Roman"/>
          <w:sz w:val="24"/>
          <w:szCs w:val="24"/>
          <w:vertAlign w:val="subscript"/>
        </w:rPr>
        <w:t xml:space="preserve"> </w:t>
      </w:r>
      <w:r w:rsidRPr="008F2F9C">
        <w:rPr>
          <w:rFonts w:ascii="Times New Roman" w:hAnsi="Times New Roman" w:cs="Times New Roman"/>
          <w:sz w:val="24"/>
          <w:szCs w:val="24"/>
        </w:rPr>
        <w:t>Que leurs auteurs leur ressemblent,</w:t>
      </w:r>
      <w:r>
        <w:rPr>
          <w:rFonts w:ascii="Times New Roman" w:hAnsi="Times New Roman" w:cs="Times New Roman"/>
          <w:sz w:val="24"/>
          <w:szCs w:val="24"/>
        </w:rPr>
        <w:t xml:space="preserve"> </w:t>
      </w:r>
      <w:r w:rsidRPr="008F2F9C">
        <w:rPr>
          <w:rFonts w:ascii="Times New Roman" w:hAnsi="Times New Roman" w:cs="Times New Roman"/>
          <w:sz w:val="24"/>
          <w:szCs w:val="24"/>
        </w:rPr>
        <w:t>et tous ceux qui comptent sur elles !</w:t>
      </w:r>
      <w:r>
        <w:rPr>
          <w:rFonts w:ascii="Times New Roman" w:hAnsi="Times New Roman" w:cs="Times New Roman"/>
          <w:sz w:val="24"/>
          <w:szCs w:val="24"/>
        </w:rPr>
        <w:t> » (Psaume 115</w:t>
      </w:r>
      <w:r w:rsidR="0016322D">
        <w:rPr>
          <w:rFonts w:ascii="Times New Roman" w:hAnsi="Times New Roman" w:cs="Times New Roman"/>
          <w:sz w:val="24"/>
          <w:szCs w:val="24"/>
        </w:rPr>
        <w:t>, 4-8</w:t>
      </w:r>
      <w:r>
        <w:rPr>
          <w:rFonts w:ascii="Times New Roman" w:hAnsi="Times New Roman" w:cs="Times New Roman"/>
          <w:sz w:val="24"/>
          <w:szCs w:val="24"/>
        </w:rPr>
        <w:t>)</w:t>
      </w:r>
    </w:p>
    <w:p w14:paraId="60F31680" w14:textId="77777777" w:rsidR="00866F97" w:rsidRPr="00BE0CBF" w:rsidRDefault="00866F97" w:rsidP="00866F97">
      <w:pPr>
        <w:numPr>
          <w:ilvl w:val="0"/>
          <w:numId w:val="2"/>
        </w:numPr>
        <w:jc w:val="both"/>
        <w:rPr>
          <w:rFonts w:ascii="Times New Roman" w:hAnsi="Times New Roman" w:cs="Times New Roman"/>
          <w:sz w:val="24"/>
          <w:szCs w:val="24"/>
        </w:rPr>
      </w:pPr>
      <w:r>
        <w:rPr>
          <w:rFonts w:ascii="Times New Roman" w:hAnsi="Times New Roman" w:cs="Times New Roman"/>
          <w:sz w:val="24"/>
          <w:szCs w:val="24"/>
        </w:rPr>
        <w:t>Débusquer l’i</w:t>
      </w:r>
      <w:r w:rsidRPr="00BE0CBF">
        <w:rPr>
          <w:rFonts w:ascii="Times New Roman" w:hAnsi="Times New Roman" w:cs="Times New Roman"/>
          <w:sz w:val="24"/>
          <w:szCs w:val="24"/>
        </w:rPr>
        <w:t xml:space="preserve">dolâtrie </w:t>
      </w:r>
    </w:p>
    <w:p w14:paraId="68B3043D" w14:textId="77777777"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Le plus typique de la façon dont la Bible parle de Dieu, c’est sans doute son souci de débusquer l’idolâtrie. C’est pour cela qu’on ne peut pas se faire, se fabriquer, une image qui figerait Dieu, mais qu’il est essentiel d’écouter sa parole, une parole qui appelle à passer de l’esclavage à la liberté, des ténèbres à la lumière. Cela s’appelle l’idolâtrie étant entendu que l’idolâtrie n’est pas une affaire du passé religieux archaïque. Elle ne concerne pas simplement la fabrication de dieux religieux d’or ou d’argent.</w:t>
      </w:r>
    </w:p>
    <w:p w14:paraId="36B68CE6" w14:textId="77777777"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L’idolâtrie concerne tout ce que nous érigeons en sacré et en absolu. Et toute réalité peut être absolutisée. En signifiant que seul un Dieu que nul ne peut voir ni cerner, mais qui appelle à une authentique liberté, peut être </w:t>
      </w:r>
      <w:r w:rsidRPr="00BE0CBF">
        <w:rPr>
          <w:rFonts w:ascii="Times New Roman" w:hAnsi="Times New Roman" w:cs="Times New Roman"/>
          <w:i/>
          <w:iCs/>
          <w:sz w:val="24"/>
          <w:szCs w:val="24"/>
        </w:rPr>
        <w:t>adoré</w:t>
      </w:r>
      <w:r w:rsidRPr="00BE0CBF">
        <w:rPr>
          <w:rFonts w:ascii="Times New Roman" w:hAnsi="Times New Roman" w:cs="Times New Roman"/>
          <w:sz w:val="24"/>
          <w:szCs w:val="24"/>
        </w:rPr>
        <w:t xml:space="preserve"> comme absolu, la foi biblique relativise toutes les autres réalités. Cela n’implique pas qu’elle les déclare mauvaises, mais qu’elle invite à les prendre pour ce qu’elles sont, à ne pas s‘y arrêter comme à ce qui donne à nos vies leur sens ultime. Cela demande, devant toute tentation à mettre toute sa confiance dans telle ou telle réalité, de se laisser interpeller par une parole qui invite plus loin, plus avant : la parole de Dieu.</w:t>
      </w:r>
    </w:p>
    <w:p w14:paraId="14482D3F" w14:textId="62EC1107" w:rsidR="00866F97" w:rsidRPr="00BE0CBF" w:rsidRDefault="00866F97" w:rsidP="00866F97">
      <w:pPr>
        <w:jc w:val="both"/>
        <w:rPr>
          <w:rFonts w:ascii="Times New Roman" w:hAnsi="Times New Roman" w:cs="Times New Roman"/>
          <w:sz w:val="24"/>
          <w:szCs w:val="24"/>
        </w:rPr>
      </w:pPr>
      <w:r>
        <w:rPr>
          <w:rFonts w:ascii="Times New Roman" w:hAnsi="Times New Roman" w:cs="Times New Roman"/>
          <w:sz w:val="24"/>
          <w:szCs w:val="24"/>
        </w:rPr>
        <w:t xml:space="preserve">L’idolâtrie dès lors n’est pas simplement une erreur sur Dieu, mais aussi une erreur sur nous, sur notre destinée. Elle est </w:t>
      </w:r>
      <w:r w:rsidRPr="00BE0CBF">
        <w:rPr>
          <w:rFonts w:ascii="Times New Roman" w:hAnsi="Times New Roman" w:cs="Times New Roman"/>
          <w:sz w:val="24"/>
          <w:szCs w:val="24"/>
        </w:rPr>
        <w:t>une tentation qui détourne l’humain de sa fin.</w:t>
      </w:r>
      <w:r w:rsidR="002360CD">
        <w:rPr>
          <w:rFonts w:ascii="Times New Roman" w:hAnsi="Times New Roman" w:cs="Times New Roman"/>
          <w:sz w:val="24"/>
          <w:szCs w:val="24"/>
        </w:rPr>
        <w:t xml:space="preserve"> Deux théologiens contemporains sont particulièrement revenus sur cet </w:t>
      </w:r>
      <w:r w:rsidR="003A292D">
        <w:rPr>
          <w:rFonts w:ascii="Times New Roman" w:hAnsi="Times New Roman" w:cs="Times New Roman"/>
          <w:sz w:val="24"/>
          <w:szCs w:val="24"/>
        </w:rPr>
        <w:t>interdit de</w:t>
      </w:r>
      <w:r w:rsidR="002360CD">
        <w:rPr>
          <w:rFonts w:ascii="Times New Roman" w:hAnsi="Times New Roman" w:cs="Times New Roman"/>
          <w:sz w:val="24"/>
          <w:szCs w:val="24"/>
        </w:rPr>
        <w:t xml:space="preserve"> l’idolâtrie. </w:t>
      </w:r>
    </w:p>
    <w:p w14:paraId="2FFC8DA0" w14:textId="3A2FB402" w:rsidR="00866F97" w:rsidRPr="00BE0CBF" w:rsidRDefault="00866F97" w:rsidP="00866F97">
      <w:pPr>
        <w:jc w:val="both"/>
        <w:rPr>
          <w:rFonts w:ascii="Times New Roman" w:hAnsi="Times New Roman" w:cs="Times New Roman"/>
          <w:sz w:val="24"/>
          <w:szCs w:val="24"/>
        </w:rPr>
      </w:pPr>
      <w:r w:rsidRPr="00BE0CBF">
        <w:rPr>
          <w:rFonts w:ascii="Times New Roman" w:hAnsi="Times New Roman" w:cs="Times New Roman"/>
          <w:i/>
          <w:iCs/>
          <w:sz w:val="24"/>
          <w:szCs w:val="24"/>
        </w:rPr>
        <w:t>Adolphe Gesché</w:t>
      </w:r>
      <w:r w:rsidRPr="00BE0CBF">
        <w:rPr>
          <w:rFonts w:ascii="Times New Roman" w:hAnsi="Times New Roman" w:cs="Times New Roman"/>
          <w:sz w:val="24"/>
          <w:szCs w:val="24"/>
        </w:rPr>
        <w:t xml:space="preserve">, termine son livre sur Dieu par un chapitre sur </w:t>
      </w:r>
      <w:r w:rsidRPr="00BE0CBF">
        <w:rPr>
          <w:rFonts w:ascii="Times New Roman" w:hAnsi="Times New Roman" w:cs="Times New Roman"/>
          <w:i/>
          <w:iCs/>
          <w:sz w:val="24"/>
          <w:szCs w:val="24"/>
        </w:rPr>
        <w:t>l’idolâtrie toujours possible</w:t>
      </w:r>
      <w:r w:rsidRPr="00BE0CBF">
        <w:rPr>
          <w:rFonts w:ascii="Times New Roman" w:hAnsi="Times New Roman" w:cs="Times New Roman"/>
          <w:sz w:val="24"/>
          <w:szCs w:val="24"/>
        </w:rPr>
        <w:t xml:space="preserve"> </w:t>
      </w:r>
      <w:r w:rsidRPr="00BE0CBF">
        <w:rPr>
          <w:rFonts w:ascii="Times New Roman" w:hAnsi="Times New Roman" w:cs="Times New Roman"/>
          <w:sz w:val="24"/>
          <w:szCs w:val="24"/>
          <w:vertAlign w:val="superscript"/>
        </w:rPr>
        <w:footnoteReference w:id="1"/>
      </w:r>
      <w:r w:rsidRPr="00BE0CBF">
        <w:rPr>
          <w:rFonts w:ascii="Times New Roman" w:hAnsi="Times New Roman" w:cs="Times New Roman"/>
          <w:sz w:val="24"/>
          <w:szCs w:val="24"/>
        </w:rPr>
        <w:t>. Je le cite : « (Je voudrais) montrer que l'idolâtrie, toujours possible, n'est point tellement ni d'abord une erreur théologique, mais une erreur anthropologique. Un faux dieu serait faux, …, non point tant parce qu'il n'existe pas ou parce qu'il ne peut qu'être faux en regard d'un unique et vrai Dieu, mais il serait faux parce qu'il fausse l'homme. Parce qu'il le pervertit, lui fait prendre un chemin où il se perd</w:t>
      </w:r>
      <w:r>
        <w:rPr>
          <w:rFonts w:ascii="Times New Roman" w:hAnsi="Times New Roman" w:cs="Times New Roman"/>
          <w:sz w:val="24"/>
          <w:szCs w:val="24"/>
        </w:rPr>
        <w:t xml:space="preserve">… (L’idolâtre choisit son dieu comme un reflet de lui-même alors que Dieu) </w:t>
      </w:r>
      <w:r w:rsidRPr="00BE0CBF">
        <w:rPr>
          <w:rFonts w:ascii="Times New Roman" w:hAnsi="Times New Roman" w:cs="Times New Roman"/>
          <w:sz w:val="24"/>
          <w:szCs w:val="24"/>
        </w:rPr>
        <w:t>doit être l'Autre. L'immédiateté trompe et perd parce qu'elle enferme dans la clôture du soi et maintient dans le déjà connu, alors qu'il faut se construire et inventer dans une relation ouverte à l'altérité, à l'extériorité et à l'inconnu. Il n'y a en ce sens de salut que hors de soi. » (p.154-155)</w:t>
      </w:r>
    </w:p>
    <w:p w14:paraId="0363526C" w14:textId="19728E4F" w:rsidR="00866F97" w:rsidRDefault="00866F97" w:rsidP="00866F97">
      <w:pPr>
        <w:jc w:val="both"/>
        <w:rPr>
          <w:rFonts w:ascii="Times New Roman" w:hAnsi="Times New Roman" w:cs="Times New Roman"/>
          <w:sz w:val="24"/>
          <w:szCs w:val="24"/>
        </w:rPr>
      </w:pPr>
      <w:r w:rsidRPr="00BE0CBF">
        <w:rPr>
          <w:rFonts w:ascii="Times New Roman" w:hAnsi="Times New Roman" w:cs="Times New Roman"/>
          <w:i/>
          <w:iCs/>
          <w:sz w:val="24"/>
          <w:szCs w:val="24"/>
        </w:rPr>
        <w:t>William Cavanaugh</w:t>
      </w:r>
      <w:r w:rsidR="00C953F9">
        <w:rPr>
          <w:rFonts w:ascii="Times New Roman" w:hAnsi="Times New Roman" w:cs="Times New Roman"/>
          <w:i/>
          <w:iCs/>
          <w:sz w:val="24"/>
          <w:szCs w:val="24"/>
        </w:rPr>
        <w:t xml:space="preserve">, </w:t>
      </w:r>
      <w:r w:rsidR="00C953F9">
        <w:rPr>
          <w:rFonts w:ascii="Times New Roman" w:hAnsi="Times New Roman" w:cs="Times New Roman"/>
          <w:sz w:val="24"/>
          <w:szCs w:val="24"/>
        </w:rPr>
        <w:t>un théologien américain do</w:t>
      </w:r>
      <w:r w:rsidR="003A292D">
        <w:rPr>
          <w:rFonts w:ascii="Times New Roman" w:hAnsi="Times New Roman" w:cs="Times New Roman"/>
          <w:sz w:val="24"/>
          <w:szCs w:val="24"/>
        </w:rPr>
        <w:t>n</w:t>
      </w:r>
      <w:r w:rsidR="00C953F9">
        <w:rPr>
          <w:rFonts w:ascii="Times New Roman" w:hAnsi="Times New Roman" w:cs="Times New Roman"/>
          <w:sz w:val="24"/>
          <w:szCs w:val="24"/>
        </w:rPr>
        <w:t>t est notamment publié en français un ouvrage sous le titre</w:t>
      </w:r>
      <w:r w:rsidRPr="00BE0CBF">
        <w:rPr>
          <w:rFonts w:ascii="Times New Roman" w:hAnsi="Times New Roman" w:cs="Times New Roman"/>
          <w:sz w:val="24"/>
          <w:szCs w:val="24"/>
        </w:rPr>
        <w:t xml:space="preserve"> </w:t>
      </w:r>
      <w:r w:rsidR="00C953F9">
        <w:rPr>
          <w:rFonts w:ascii="Times New Roman" w:hAnsi="Times New Roman" w:cs="Times New Roman"/>
          <w:i/>
          <w:iCs/>
          <w:sz w:val="24"/>
          <w:szCs w:val="24"/>
        </w:rPr>
        <w:t xml:space="preserve">Idolâtrie et liberté, </w:t>
      </w:r>
      <w:r w:rsidR="00C953F9">
        <w:rPr>
          <w:rFonts w:ascii="Times New Roman" w:hAnsi="Times New Roman" w:cs="Times New Roman"/>
          <w:sz w:val="24"/>
          <w:szCs w:val="24"/>
        </w:rPr>
        <w:t>écr</w:t>
      </w:r>
      <w:r>
        <w:rPr>
          <w:rFonts w:ascii="Times New Roman" w:hAnsi="Times New Roman" w:cs="Times New Roman"/>
          <w:sz w:val="24"/>
          <w:szCs w:val="24"/>
        </w:rPr>
        <w:t>it lui aussi que l</w:t>
      </w:r>
      <w:r w:rsidRPr="00BE0CBF">
        <w:rPr>
          <w:rFonts w:ascii="Times New Roman" w:hAnsi="Times New Roman" w:cs="Times New Roman"/>
          <w:sz w:val="24"/>
          <w:szCs w:val="24"/>
        </w:rPr>
        <w:t>’idolâtrie n’est pas d’abord une question métaphysique qui penserait que d’autres dieux existent. Elle s’exprime dans une façon de se comporter qui accorde sa confiance à une réalité créée plutôt qu’à Dieu. « Dans la Bible, l'idolâtrie n'est pas seulement une ques</w:t>
      </w:r>
      <w:r w:rsidRPr="00BE0CBF">
        <w:rPr>
          <w:rFonts w:ascii="Times New Roman" w:hAnsi="Times New Roman" w:cs="Times New Roman"/>
          <w:sz w:val="24"/>
          <w:szCs w:val="24"/>
        </w:rPr>
        <w:softHyphen/>
        <w:t xml:space="preserve">tion </w:t>
      </w:r>
      <w:r w:rsidRPr="00BE0CBF">
        <w:rPr>
          <w:rFonts w:ascii="Times New Roman" w:hAnsi="Times New Roman" w:cs="Times New Roman"/>
          <w:i/>
          <w:iCs/>
          <w:sz w:val="24"/>
          <w:szCs w:val="24"/>
        </w:rPr>
        <w:t>religieuse</w:t>
      </w:r>
      <w:r w:rsidRPr="00BE0CBF">
        <w:rPr>
          <w:rFonts w:ascii="Times New Roman" w:hAnsi="Times New Roman" w:cs="Times New Roman"/>
          <w:sz w:val="24"/>
          <w:szCs w:val="24"/>
        </w:rPr>
        <w:t xml:space="preserve">, mais aussi une question </w:t>
      </w:r>
      <w:r w:rsidRPr="00BE0CBF">
        <w:rPr>
          <w:rFonts w:ascii="Times New Roman" w:hAnsi="Times New Roman" w:cs="Times New Roman"/>
          <w:i/>
          <w:iCs/>
          <w:sz w:val="24"/>
          <w:szCs w:val="24"/>
        </w:rPr>
        <w:t>économique</w:t>
      </w:r>
      <w:r w:rsidRPr="00BE0CBF">
        <w:rPr>
          <w:rFonts w:ascii="Times New Roman" w:hAnsi="Times New Roman" w:cs="Times New Roman"/>
          <w:sz w:val="24"/>
          <w:szCs w:val="24"/>
        </w:rPr>
        <w:t xml:space="preserve"> et </w:t>
      </w:r>
      <w:r w:rsidRPr="00BE0CBF">
        <w:rPr>
          <w:rFonts w:ascii="Times New Roman" w:hAnsi="Times New Roman" w:cs="Times New Roman"/>
          <w:i/>
          <w:iCs/>
          <w:sz w:val="24"/>
          <w:szCs w:val="24"/>
        </w:rPr>
        <w:t>politique</w:t>
      </w:r>
      <w:r w:rsidRPr="00BE0CBF">
        <w:rPr>
          <w:rFonts w:ascii="Times New Roman" w:hAnsi="Times New Roman" w:cs="Times New Roman"/>
          <w:sz w:val="24"/>
          <w:szCs w:val="24"/>
        </w:rPr>
        <w:t>. La Bible n'entre pas dans de si subtiles distinc</w:t>
      </w:r>
      <w:r w:rsidRPr="00BE0CBF">
        <w:rPr>
          <w:rFonts w:ascii="Times New Roman" w:hAnsi="Times New Roman" w:cs="Times New Roman"/>
          <w:sz w:val="24"/>
          <w:szCs w:val="24"/>
        </w:rPr>
        <w:softHyphen/>
        <w:t>tions. La critique de l'idolâtrie n'est pas nécessairement de l'ordre de l'intolérance religieuse.</w:t>
      </w:r>
      <w:r>
        <w:rPr>
          <w:rFonts w:ascii="Times New Roman" w:hAnsi="Times New Roman" w:cs="Times New Roman"/>
          <w:sz w:val="24"/>
          <w:szCs w:val="24"/>
        </w:rPr>
        <w:t> »</w:t>
      </w:r>
      <w:r w:rsidR="0016322D">
        <w:rPr>
          <w:rStyle w:val="Appelnotedebasdep"/>
          <w:rFonts w:ascii="Times New Roman" w:hAnsi="Times New Roman" w:cs="Times New Roman"/>
          <w:sz w:val="24"/>
          <w:szCs w:val="24"/>
        </w:rPr>
        <w:footnoteReference w:id="2"/>
      </w:r>
      <w:r>
        <w:rPr>
          <w:rFonts w:ascii="Times New Roman" w:hAnsi="Times New Roman" w:cs="Times New Roman"/>
          <w:sz w:val="24"/>
          <w:szCs w:val="24"/>
        </w:rPr>
        <w:t xml:space="preserve"> </w:t>
      </w:r>
    </w:p>
    <w:p w14:paraId="145DA1B3" w14:textId="36DBEF46" w:rsidR="00866F97" w:rsidRDefault="00866F97" w:rsidP="00866F97">
      <w:pPr>
        <w:jc w:val="both"/>
        <w:rPr>
          <w:rFonts w:ascii="Times New Roman" w:hAnsi="Times New Roman" w:cs="Times New Roman"/>
          <w:sz w:val="24"/>
          <w:szCs w:val="24"/>
        </w:rPr>
      </w:pPr>
      <w:r w:rsidRPr="00BE0CBF">
        <w:rPr>
          <w:rFonts w:ascii="Times New Roman" w:hAnsi="Times New Roman" w:cs="Times New Roman"/>
          <w:sz w:val="24"/>
          <w:szCs w:val="24"/>
        </w:rPr>
        <w:t xml:space="preserve">Cette critique de l’idolâtrie ne doit pas devenir une critique unilatérale du monde dont les croyants </w:t>
      </w:r>
      <w:r w:rsidR="00C953F9">
        <w:rPr>
          <w:rFonts w:ascii="Times New Roman" w:hAnsi="Times New Roman" w:cs="Times New Roman"/>
          <w:sz w:val="24"/>
          <w:szCs w:val="24"/>
        </w:rPr>
        <w:t xml:space="preserve">et l’Eglise </w:t>
      </w:r>
      <w:r w:rsidRPr="00BE0CBF">
        <w:rPr>
          <w:rFonts w:ascii="Times New Roman" w:hAnsi="Times New Roman" w:cs="Times New Roman"/>
          <w:sz w:val="24"/>
          <w:szCs w:val="24"/>
        </w:rPr>
        <w:t>seraient exceptés. Nous sommes tous des êtres qui avons ten</w:t>
      </w:r>
      <w:r>
        <w:rPr>
          <w:rFonts w:ascii="Times New Roman" w:hAnsi="Times New Roman" w:cs="Times New Roman"/>
          <w:sz w:val="24"/>
          <w:szCs w:val="24"/>
        </w:rPr>
        <w:t>d</w:t>
      </w:r>
      <w:r w:rsidRPr="00BE0CBF">
        <w:rPr>
          <w:rFonts w:ascii="Times New Roman" w:hAnsi="Times New Roman" w:cs="Times New Roman"/>
          <w:sz w:val="24"/>
          <w:szCs w:val="24"/>
        </w:rPr>
        <w:t xml:space="preserve">ance à adorer. </w:t>
      </w:r>
      <w:r w:rsidRPr="00BE0CBF">
        <w:rPr>
          <w:rFonts w:ascii="Times New Roman" w:hAnsi="Times New Roman" w:cs="Times New Roman"/>
          <w:sz w:val="24"/>
          <w:szCs w:val="24"/>
        </w:rPr>
        <w:lastRenderedPageBreak/>
        <w:t xml:space="preserve">Ce n’est pas un mal en soi à condition de ne pas s‘arrêter à adorer des réalités qui ne peuvent pas être absolutisées. </w:t>
      </w:r>
      <w:r w:rsidR="00C953F9">
        <w:rPr>
          <w:rFonts w:ascii="Times New Roman" w:hAnsi="Times New Roman" w:cs="Times New Roman"/>
          <w:sz w:val="24"/>
          <w:szCs w:val="24"/>
        </w:rPr>
        <w:t>La critique est donc à vivre d‘abord en interne. Comme pour le peu</w:t>
      </w:r>
      <w:r w:rsidR="003A292D">
        <w:rPr>
          <w:rFonts w:ascii="Times New Roman" w:hAnsi="Times New Roman" w:cs="Times New Roman"/>
          <w:sz w:val="24"/>
          <w:szCs w:val="24"/>
        </w:rPr>
        <w:t>p</w:t>
      </w:r>
      <w:r w:rsidR="00C953F9">
        <w:rPr>
          <w:rFonts w:ascii="Times New Roman" w:hAnsi="Times New Roman" w:cs="Times New Roman"/>
          <w:sz w:val="24"/>
          <w:szCs w:val="24"/>
        </w:rPr>
        <w:t>le de la première alliance, p</w:t>
      </w:r>
      <w:r w:rsidRPr="00BE0CBF">
        <w:rPr>
          <w:rFonts w:ascii="Times New Roman" w:hAnsi="Times New Roman" w:cs="Times New Roman"/>
          <w:sz w:val="24"/>
          <w:szCs w:val="24"/>
        </w:rPr>
        <w:t xml:space="preserve">our l’Église, la critique de l’idolâtrie doit être avant tout une autocritique. Le culte que nous vouons aux idoles se vérifie dans des comportements. Quelle place effective les croyants, l’Église, donnent-ils au marché, à la nation, </w:t>
      </w:r>
      <w:r w:rsidR="003A292D">
        <w:rPr>
          <w:rFonts w:ascii="Times New Roman" w:hAnsi="Times New Roman" w:cs="Times New Roman"/>
          <w:sz w:val="24"/>
          <w:szCs w:val="24"/>
        </w:rPr>
        <w:t xml:space="preserve">à la guerre, </w:t>
      </w:r>
      <w:r w:rsidRPr="00BE0CBF">
        <w:rPr>
          <w:rFonts w:ascii="Times New Roman" w:hAnsi="Times New Roman" w:cs="Times New Roman"/>
          <w:sz w:val="24"/>
          <w:szCs w:val="24"/>
        </w:rPr>
        <w:t>à l’Église elle-même ? « Si l’Église doit vraiment être capable de résister à l’idolâtrie, ce ne peut être que parce qu’elle est centrée sur l’adoration du Dieu de Jésus-Christ dans le Saint-Esprit. »</w:t>
      </w:r>
      <w:r w:rsidR="00380397">
        <w:rPr>
          <w:rStyle w:val="Appelnotedebasdep"/>
          <w:rFonts w:ascii="Times New Roman" w:hAnsi="Times New Roman" w:cs="Times New Roman"/>
          <w:sz w:val="24"/>
          <w:szCs w:val="24"/>
        </w:rPr>
        <w:footnoteReference w:id="3"/>
      </w:r>
    </w:p>
    <w:p w14:paraId="6E22D165" w14:textId="120BFF17" w:rsidR="003A292D" w:rsidRPr="0016322D" w:rsidRDefault="003A292D" w:rsidP="003A292D">
      <w:pPr>
        <w:pStyle w:val="Paragraphedeliste"/>
        <w:numPr>
          <w:ilvl w:val="0"/>
          <w:numId w:val="1"/>
        </w:numPr>
        <w:jc w:val="both"/>
        <w:rPr>
          <w:rFonts w:ascii="Times New Roman" w:hAnsi="Times New Roman" w:cs="Times New Roman"/>
          <w:b/>
          <w:bCs/>
          <w:i/>
          <w:iCs/>
          <w:sz w:val="24"/>
          <w:szCs w:val="24"/>
        </w:rPr>
      </w:pPr>
      <w:r w:rsidRPr="0016322D">
        <w:rPr>
          <w:rFonts w:ascii="Times New Roman" w:hAnsi="Times New Roman" w:cs="Times New Roman"/>
          <w:b/>
          <w:bCs/>
          <w:i/>
          <w:iCs/>
          <w:sz w:val="24"/>
          <w:szCs w:val="24"/>
        </w:rPr>
        <w:t>Actualité de la critique des idoles</w:t>
      </w:r>
    </w:p>
    <w:p w14:paraId="1C78AD97" w14:textId="4D4CE9F1" w:rsidR="003A292D" w:rsidRDefault="00235134" w:rsidP="003A292D">
      <w:pPr>
        <w:jc w:val="both"/>
        <w:rPr>
          <w:rFonts w:ascii="Times New Roman" w:hAnsi="Times New Roman" w:cs="Times New Roman"/>
          <w:sz w:val="24"/>
          <w:szCs w:val="24"/>
        </w:rPr>
      </w:pPr>
      <w:r>
        <w:rPr>
          <w:rFonts w:ascii="Times New Roman" w:hAnsi="Times New Roman" w:cs="Times New Roman"/>
          <w:sz w:val="24"/>
          <w:szCs w:val="24"/>
        </w:rPr>
        <w:t xml:space="preserve">Cavanaugh remarque une évolution récente du regard porté par le magistère sur les </w:t>
      </w:r>
      <w:r w:rsidR="00FF0B0F">
        <w:rPr>
          <w:rFonts w:ascii="Times New Roman" w:hAnsi="Times New Roman" w:cs="Times New Roman"/>
          <w:sz w:val="24"/>
          <w:szCs w:val="24"/>
        </w:rPr>
        <w:t>sociétés</w:t>
      </w:r>
      <w:r>
        <w:rPr>
          <w:rFonts w:ascii="Times New Roman" w:hAnsi="Times New Roman" w:cs="Times New Roman"/>
          <w:sz w:val="24"/>
          <w:szCs w:val="24"/>
        </w:rPr>
        <w:t xml:space="preserve"> modernes. </w:t>
      </w:r>
      <w:r w:rsidR="00FF0B0F">
        <w:rPr>
          <w:rFonts w:ascii="Times New Roman" w:hAnsi="Times New Roman" w:cs="Times New Roman"/>
          <w:sz w:val="24"/>
          <w:szCs w:val="24"/>
        </w:rPr>
        <w:t xml:space="preserve">A Vatican II, surtout dans </w:t>
      </w:r>
      <w:r w:rsidR="0016322D">
        <w:rPr>
          <w:rFonts w:ascii="Times New Roman" w:hAnsi="Times New Roman" w:cs="Times New Roman"/>
          <w:sz w:val="24"/>
          <w:szCs w:val="24"/>
        </w:rPr>
        <w:t xml:space="preserve">la Constitution pastorale </w:t>
      </w:r>
      <w:proofErr w:type="spellStart"/>
      <w:r w:rsidR="00FF0B0F" w:rsidRPr="0016322D">
        <w:rPr>
          <w:rFonts w:ascii="Times New Roman" w:hAnsi="Times New Roman" w:cs="Times New Roman"/>
          <w:i/>
          <w:iCs/>
          <w:sz w:val="24"/>
          <w:szCs w:val="24"/>
        </w:rPr>
        <w:t>G</w:t>
      </w:r>
      <w:r w:rsidR="0016322D" w:rsidRPr="0016322D">
        <w:rPr>
          <w:rFonts w:ascii="Times New Roman" w:hAnsi="Times New Roman" w:cs="Times New Roman"/>
          <w:i/>
          <w:iCs/>
          <w:sz w:val="24"/>
          <w:szCs w:val="24"/>
        </w:rPr>
        <w:t>audium</w:t>
      </w:r>
      <w:proofErr w:type="spellEnd"/>
      <w:r w:rsidR="0016322D" w:rsidRPr="0016322D">
        <w:rPr>
          <w:rFonts w:ascii="Times New Roman" w:hAnsi="Times New Roman" w:cs="Times New Roman"/>
          <w:i/>
          <w:iCs/>
          <w:sz w:val="24"/>
          <w:szCs w:val="24"/>
        </w:rPr>
        <w:t xml:space="preserve"> et </w:t>
      </w:r>
      <w:r w:rsidR="00FF0B0F" w:rsidRPr="0016322D">
        <w:rPr>
          <w:rFonts w:ascii="Times New Roman" w:hAnsi="Times New Roman" w:cs="Times New Roman"/>
          <w:i/>
          <w:iCs/>
          <w:sz w:val="24"/>
          <w:szCs w:val="24"/>
        </w:rPr>
        <w:t>S</w:t>
      </w:r>
      <w:r w:rsidR="0016322D" w:rsidRPr="0016322D">
        <w:rPr>
          <w:rFonts w:ascii="Times New Roman" w:hAnsi="Times New Roman" w:cs="Times New Roman"/>
          <w:i/>
          <w:iCs/>
          <w:sz w:val="24"/>
          <w:szCs w:val="24"/>
        </w:rPr>
        <w:t>pes</w:t>
      </w:r>
      <w:r w:rsidR="00FF0B0F">
        <w:rPr>
          <w:rFonts w:ascii="Times New Roman" w:hAnsi="Times New Roman" w:cs="Times New Roman"/>
          <w:sz w:val="24"/>
          <w:szCs w:val="24"/>
        </w:rPr>
        <w:t xml:space="preserve">, on regarde nos sociétés comme des sociétés sécularisées et désenchantées. Plusieurs dizaines d’années plus tard, le Pape François, qui ne renie </w:t>
      </w:r>
      <w:r w:rsidR="00D33711">
        <w:rPr>
          <w:rFonts w:ascii="Times New Roman" w:hAnsi="Times New Roman" w:cs="Times New Roman"/>
          <w:sz w:val="24"/>
          <w:szCs w:val="24"/>
        </w:rPr>
        <w:t>en</w:t>
      </w:r>
      <w:r w:rsidR="00FF0B0F">
        <w:rPr>
          <w:rFonts w:ascii="Times New Roman" w:hAnsi="Times New Roman" w:cs="Times New Roman"/>
          <w:sz w:val="24"/>
          <w:szCs w:val="24"/>
        </w:rPr>
        <w:t xml:space="preserve"> rien </w:t>
      </w:r>
      <w:proofErr w:type="spellStart"/>
      <w:r w:rsidR="00FF0B0F" w:rsidRPr="0016322D">
        <w:rPr>
          <w:rFonts w:ascii="Times New Roman" w:hAnsi="Times New Roman" w:cs="Times New Roman"/>
          <w:i/>
          <w:iCs/>
          <w:sz w:val="24"/>
          <w:szCs w:val="24"/>
        </w:rPr>
        <w:t>G</w:t>
      </w:r>
      <w:r w:rsidR="0016322D">
        <w:rPr>
          <w:rFonts w:ascii="Times New Roman" w:hAnsi="Times New Roman" w:cs="Times New Roman"/>
          <w:i/>
          <w:iCs/>
          <w:sz w:val="24"/>
          <w:szCs w:val="24"/>
        </w:rPr>
        <w:t>audium</w:t>
      </w:r>
      <w:proofErr w:type="spellEnd"/>
      <w:r w:rsidR="0016322D">
        <w:rPr>
          <w:rFonts w:ascii="Times New Roman" w:hAnsi="Times New Roman" w:cs="Times New Roman"/>
          <w:i/>
          <w:iCs/>
          <w:sz w:val="24"/>
          <w:szCs w:val="24"/>
        </w:rPr>
        <w:t xml:space="preserve"> et </w:t>
      </w:r>
      <w:r w:rsidR="00FF0B0F" w:rsidRPr="0016322D">
        <w:rPr>
          <w:rFonts w:ascii="Times New Roman" w:hAnsi="Times New Roman" w:cs="Times New Roman"/>
          <w:i/>
          <w:iCs/>
          <w:sz w:val="24"/>
          <w:szCs w:val="24"/>
        </w:rPr>
        <w:t>S</w:t>
      </w:r>
      <w:r w:rsidR="0016322D">
        <w:rPr>
          <w:rFonts w:ascii="Times New Roman" w:hAnsi="Times New Roman" w:cs="Times New Roman"/>
          <w:i/>
          <w:iCs/>
          <w:sz w:val="24"/>
          <w:szCs w:val="24"/>
        </w:rPr>
        <w:t>pes</w:t>
      </w:r>
      <w:r w:rsidR="00FF0B0F">
        <w:rPr>
          <w:rFonts w:ascii="Times New Roman" w:hAnsi="Times New Roman" w:cs="Times New Roman"/>
          <w:sz w:val="24"/>
          <w:szCs w:val="24"/>
        </w:rPr>
        <w:t xml:space="preserve">, considère que nous sommes plutôt confrontés à une nouvelle religion et à une foi idolâtre. François utilise beaucoup le concept d’idolâtrie spécialement à propos de l’économie. </w:t>
      </w:r>
      <w:proofErr w:type="spellStart"/>
      <w:r w:rsidR="0016322D" w:rsidRPr="0016322D">
        <w:rPr>
          <w:rFonts w:ascii="Times New Roman" w:hAnsi="Times New Roman" w:cs="Times New Roman"/>
          <w:i/>
          <w:iCs/>
          <w:sz w:val="24"/>
          <w:szCs w:val="24"/>
        </w:rPr>
        <w:t>G</w:t>
      </w:r>
      <w:r w:rsidR="0016322D">
        <w:rPr>
          <w:rFonts w:ascii="Times New Roman" w:hAnsi="Times New Roman" w:cs="Times New Roman"/>
          <w:i/>
          <w:iCs/>
          <w:sz w:val="24"/>
          <w:szCs w:val="24"/>
        </w:rPr>
        <w:t>audium</w:t>
      </w:r>
      <w:proofErr w:type="spellEnd"/>
      <w:r w:rsidR="0016322D">
        <w:rPr>
          <w:rFonts w:ascii="Times New Roman" w:hAnsi="Times New Roman" w:cs="Times New Roman"/>
          <w:i/>
          <w:iCs/>
          <w:sz w:val="24"/>
          <w:szCs w:val="24"/>
        </w:rPr>
        <w:t xml:space="preserve"> et </w:t>
      </w:r>
      <w:r w:rsidR="0016322D" w:rsidRPr="0016322D">
        <w:rPr>
          <w:rFonts w:ascii="Times New Roman" w:hAnsi="Times New Roman" w:cs="Times New Roman"/>
          <w:i/>
          <w:iCs/>
          <w:sz w:val="24"/>
          <w:szCs w:val="24"/>
        </w:rPr>
        <w:t>S</w:t>
      </w:r>
      <w:r w:rsidR="0016322D">
        <w:rPr>
          <w:rFonts w:ascii="Times New Roman" w:hAnsi="Times New Roman" w:cs="Times New Roman"/>
          <w:i/>
          <w:iCs/>
          <w:sz w:val="24"/>
          <w:szCs w:val="24"/>
        </w:rPr>
        <w:t>pes</w:t>
      </w:r>
      <w:r w:rsidR="0016322D">
        <w:rPr>
          <w:rFonts w:ascii="Times New Roman" w:hAnsi="Times New Roman" w:cs="Times New Roman"/>
          <w:sz w:val="24"/>
          <w:szCs w:val="24"/>
        </w:rPr>
        <w:t xml:space="preserve"> </w:t>
      </w:r>
      <w:r w:rsidR="00FF0B0F">
        <w:rPr>
          <w:rFonts w:ascii="Times New Roman" w:hAnsi="Times New Roman" w:cs="Times New Roman"/>
          <w:sz w:val="24"/>
          <w:szCs w:val="24"/>
        </w:rPr>
        <w:t xml:space="preserve">ne fait pas cela (dans </w:t>
      </w:r>
      <w:r w:rsidR="00D33711">
        <w:rPr>
          <w:rFonts w:ascii="Times New Roman" w:hAnsi="Times New Roman" w:cs="Times New Roman"/>
          <w:sz w:val="24"/>
          <w:szCs w:val="24"/>
        </w:rPr>
        <w:t>l’ensemble des</w:t>
      </w:r>
      <w:r w:rsidR="00FF0B0F">
        <w:rPr>
          <w:rFonts w:ascii="Times New Roman" w:hAnsi="Times New Roman" w:cs="Times New Roman"/>
          <w:sz w:val="24"/>
          <w:szCs w:val="24"/>
        </w:rPr>
        <w:t xml:space="preserve"> textes de Vatican II, on n’évoque que trois fois l’idolâtrie)</w:t>
      </w:r>
      <w:r w:rsidR="00D33711">
        <w:rPr>
          <w:rFonts w:ascii="Times New Roman" w:hAnsi="Times New Roman" w:cs="Times New Roman"/>
          <w:sz w:val="24"/>
          <w:szCs w:val="24"/>
        </w:rPr>
        <w:t xml:space="preserve">, </w:t>
      </w:r>
      <w:r w:rsidR="0016322D">
        <w:rPr>
          <w:rFonts w:ascii="Times New Roman" w:hAnsi="Times New Roman" w:cs="Times New Roman"/>
          <w:sz w:val="24"/>
          <w:szCs w:val="24"/>
        </w:rPr>
        <w:t>elle</w:t>
      </w:r>
      <w:r w:rsidR="00D33711">
        <w:rPr>
          <w:rFonts w:ascii="Times New Roman" w:hAnsi="Times New Roman" w:cs="Times New Roman"/>
          <w:sz w:val="24"/>
          <w:szCs w:val="24"/>
        </w:rPr>
        <w:t xml:space="preserve"> en appelle plutôt « à expliciter à la lumière de l’Evangile des principes de justice et d’équité demandés par la droite raison »</w:t>
      </w:r>
      <w:r w:rsidR="0016322D">
        <w:rPr>
          <w:rStyle w:val="Appelnotedebasdep"/>
          <w:rFonts w:ascii="Times New Roman" w:hAnsi="Times New Roman" w:cs="Times New Roman"/>
          <w:sz w:val="24"/>
          <w:szCs w:val="24"/>
        </w:rPr>
        <w:footnoteReference w:id="4"/>
      </w:r>
      <w:r w:rsidR="00D33711">
        <w:rPr>
          <w:rFonts w:ascii="Times New Roman" w:hAnsi="Times New Roman" w:cs="Times New Roman"/>
          <w:sz w:val="24"/>
          <w:szCs w:val="24"/>
        </w:rPr>
        <w:t xml:space="preserve">. </w:t>
      </w:r>
      <w:r w:rsidR="00FF0B0F">
        <w:rPr>
          <w:rFonts w:ascii="Times New Roman" w:hAnsi="Times New Roman" w:cs="Times New Roman"/>
          <w:sz w:val="24"/>
          <w:szCs w:val="24"/>
        </w:rPr>
        <w:t>François utilise</w:t>
      </w:r>
      <w:r w:rsidR="00215741">
        <w:rPr>
          <w:rFonts w:ascii="Times New Roman" w:hAnsi="Times New Roman" w:cs="Times New Roman"/>
          <w:sz w:val="24"/>
          <w:szCs w:val="24"/>
        </w:rPr>
        <w:t xml:space="preserve"> ce concept</w:t>
      </w:r>
      <w:r w:rsidR="00FF0B0F">
        <w:rPr>
          <w:rFonts w:ascii="Times New Roman" w:hAnsi="Times New Roman" w:cs="Times New Roman"/>
          <w:sz w:val="24"/>
          <w:szCs w:val="24"/>
        </w:rPr>
        <w:t xml:space="preserve"> en particulier à propos de l’économie, il « ne croit pas que l’économie soit un domaine autonome et séculier qui se prêterait à des solutions </w:t>
      </w:r>
      <w:r w:rsidR="001B4FF7">
        <w:rPr>
          <w:rFonts w:ascii="Times New Roman" w:hAnsi="Times New Roman" w:cs="Times New Roman"/>
          <w:sz w:val="24"/>
          <w:szCs w:val="24"/>
        </w:rPr>
        <w:t>technocratiques</w:t>
      </w:r>
      <w:r w:rsidR="00FF0B0F">
        <w:rPr>
          <w:rFonts w:ascii="Times New Roman" w:hAnsi="Times New Roman" w:cs="Times New Roman"/>
          <w:sz w:val="24"/>
          <w:szCs w:val="24"/>
        </w:rPr>
        <w:t xml:space="preserve"> guidées par le</w:t>
      </w:r>
      <w:r w:rsidR="001B4FF7">
        <w:rPr>
          <w:rFonts w:ascii="Times New Roman" w:hAnsi="Times New Roman" w:cs="Times New Roman"/>
          <w:sz w:val="24"/>
          <w:szCs w:val="24"/>
        </w:rPr>
        <w:t>s</w:t>
      </w:r>
      <w:r w:rsidR="00FF0B0F">
        <w:rPr>
          <w:rFonts w:ascii="Times New Roman" w:hAnsi="Times New Roman" w:cs="Times New Roman"/>
          <w:sz w:val="24"/>
          <w:szCs w:val="24"/>
        </w:rPr>
        <w:t xml:space="preserve"> principes de la raison bonne</w:t>
      </w:r>
      <w:r w:rsidR="001B4FF7">
        <w:rPr>
          <w:rFonts w:ascii="Times New Roman" w:hAnsi="Times New Roman" w:cs="Times New Roman"/>
          <w:sz w:val="24"/>
          <w:szCs w:val="24"/>
        </w:rPr>
        <w:t>. Il croit que l’économie mondiale e</w:t>
      </w:r>
      <w:r w:rsidR="00215741">
        <w:rPr>
          <w:rFonts w:ascii="Times New Roman" w:hAnsi="Times New Roman" w:cs="Times New Roman"/>
          <w:sz w:val="24"/>
          <w:szCs w:val="24"/>
        </w:rPr>
        <w:t>s</w:t>
      </w:r>
      <w:r w:rsidR="001B4FF7">
        <w:rPr>
          <w:rFonts w:ascii="Times New Roman" w:hAnsi="Times New Roman" w:cs="Times New Roman"/>
          <w:sz w:val="24"/>
          <w:szCs w:val="24"/>
        </w:rPr>
        <w:t>t dominée par une nouvelle religion idolâtre. »</w:t>
      </w:r>
      <w:r w:rsidR="001B4FF7">
        <w:rPr>
          <w:rStyle w:val="Appelnotedebasdep"/>
          <w:rFonts w:ascii="Times New Roman" w:hAnsi="Times New Roman" w:cs="Times New Roman"/>
          <w:sz w:val="24"/>
          <w:szCs w:val="24"/>
        </w:rPr>
        <w:footnoteReference w:id="5"/>
      </w:r>
      <w:r w:rsidR="001B4FF7">
        <w:rPr>
          <w:rFonts w:ascii="Times New Roman" w:hAnsi="Times New Roman" w:cs="Times New Roman"/>
          <w:sz w:val="24"/>
          <w:szCs w:val="24"/>
        </w:rPr>
        <w:t xml:space="preserve"> Pour lui, cela vaut même pour la théorie économique, ainsi la théorie de la </w:t>
      </w:r>
      <w:r w:rsidR="001B4FF7" w:rsidRPr="001B4FF7">
        <w:rPr>
          <w:rFonts w:ascii="Times New Roman" w:hAnsi="Times New Roman" w:cs="Times New Roman"/>
          <w:i/>
          <w:iCs/>
          <w:sz w:val="24"/>
          <w:szCs w:val="24"/>
        </w:rPr>
        <w:t>rechute favorable</w:t>
      </w:r>
      <w:r w:rsidR="001B4FF7">
        <w:rPr>
          <w:rFonts w:ascii="Times New Roman" w:hAnsi="Times New Roman" w:cs="Times New Roman"/>
          <w:sz w:val="24"/>
          <w:szCs w:val="24"/>
        </w:rPr>
        <w:t xml:space="preserve"> qui « exprime une confiance grossière et naïve dans la bonté de ceux qui détiennent le pouvoir économique et dans les mécanismes sacralisés du système économique dominant. »</w:t>
      </w:r>
      <w:r w:rsidR="001B4FF7">
        <w:rPr>
          <w:rStyle w:val="Appelnotedebasdep"/>
          <w:rFonts w:ascii="Times New Roman" w:hAnsi="Times New Roman" w:cs="Times New Roman"/>
          <w:sz w:val="24"/>
          <w:szCs w:val="24"/>
        </w:rPr>
        <w:footnoteReference w:id="6"/>
      </w:r>
      <w:r w:rsidR="00215741">
        <w:rPr>
          <w:rFonts w:ascii="Times New Roman" w:hAnsi="Times New Roman" w:cs="Times New Roman"/>
          <w:sz w:val="24"/>
          <w:szCs w:val="24"/>
        </w:rPr>
        <w:t xml:space="preserve"> Son successeur utilise aussi le t</w:t>
      </w:r>
      <w:r w:rsidR="00DB6929">
        <w:rPr>
          <w:rFonts w:ascii="Times New Roman" w:hAnsi="Times New Roman" w:cs="Times New Roman"/>
          <w:sz w:val="24"/>
          <w:szCs w:val="24"/>
        </w:rPr>
        <w:t>er</w:t>
      </w:r>
      <w:r w:rsidR="00215741">
        <w:rPr>
          <w:rFonts w:ascii="Times New Roman" w:hAnsi="Times New Roman" w:cs="Times New Roman"/>
          <w:sz w:val="24"/>
          <w:szCs w:val="24"/>
        </w:rPr>
        <w:t xml:space="preserve">me d’idolâtrie dans le contexte du retour de la guerre : </w:t>
      </w:r>
      <w:r w:rsidR="00215741" w:rsidRPr="00215741">
        <w:rPr>
          <w:rFonts w:ascii="Times New Roman" w:hAnsi="Times New Roman" w:cs="Times New Roman"/>
          <w:i/>
          <w:iCs/>
          <w:sz w:val="24"/>
          <w:szCs w:val="24"/>
        </w:rPr>
        <w:t>« Assez avec l’idolâtrie de soi-même et de l’argent ! Assez avec la démonstration de force ! Assez avec la guerre ! »</w:t>
      </w:r>
      <w:r w:rsidR="00215741" w:rsidRPr="00215741">
        <w:rPr>
          <w:rFonts w:ascii="Times New Roman" w:hAnsi="Times New Roman" w:cs="Times New Roman"/>
          <w:sz w:val="24"/>
          <w:szCs w:val="24"/>
        </w:rPr>
        <w:t> </w:t>
      </w:r>
      <w:r w:rsidR="00215741">
        <w:rPr>
          <w:rFonts w:ascii="Times New Roman" w:hAnsi="Times New Roman" w:cs="Times New Roman"/>
          <w:sz w:val="24"/>
          <w:szCs w:val="24"/>
        </w:rPr>
        <w:t>et encore :</w:t>
      </w:r>
      <w:r w:rsidR="00215741" w:rsidRPr="00215741">
        <w:rPr>
          <w:rFonts w:ascii="Times New Roman" w:hAnsi="Times New Roman" w:cs="Times New Roman"/>
          <w:i/>
          <w:iCs/>
          <w:sz w:val="24"/>
          <w:szCs w:val="24"/>
        </w:rPr>
        <w:t xml:space="preserve"> « La guerre divise, l’espérance unit. La tyrannie piétine, l’amour élève. L’idolâtrie aveugle, le Dieu vivant éclaire »,</w:t>
      </w:r>
      <w:r w:rsidR="00215741" w:rsidRPr="00215741">
        <w:rPr>
          <w:rFonts w:ascii="Times New Roman" w:hAnsi="Times New Roman" w:cs="Times New Roman"/>
          <w:sz w:val="24"/>
          <w:szCs w:val="24"/>
        </w:rPr>
        <w:t> a-t-il professé devant des milliers de fidèles rassemblés à Saint-Pierre pour une veillée de prière pour la paix dans le monde. </w:t>
      </w:r>
    </w:p>
    <w:p w14:paraId="094A8E17" w14:textId="6040BA52" w:rsidR="00D54F37" w:rsidRDefault="00D54F37" w:rsidP="00D54F37">
      <w:pPr>
        <w:jc w:val="both"/>
        <w:rPr>
          <w:rFonts w:ascii="Times New Roman" w:hAnsi="Times New Roman" w:cs="Times New Roman"/>
          <w:sz w:val="24"/>
          <w:szCs w:val="24"/>
        </w:rPr>
      </w:pPr>
      <w:r w:rsidRPr="00D54F37">
        <w:rPr>
          <w:rFonts w:ascii="Times New Roman" w:hAnsi="Times New Roman" w:cs="Times New Roman"/>
          <w:sz w:val="24"/>
          <w:szCs w:val="24"/>
        </w:rPr>
        <w:t xml:space="preserve">Parler d’idolâtrie peut nous paraître dépassé, relever de sociétés magiques, enchantées. En fait cela garde une grande pertinence aujourd’hui car nos sociétés sont moins désenchantées qu’on ne l’a dit et cru. Certes, nos sociétés ne sont plus religieuses de part en part, elles ne sont plus tout entières dirigées par les religions, en ce sens, ce sont largement des sociétés sécularisées. </w:t>
      </w:r>
      <w:r>
        <w:rPr>
          <w:rFonts w:ascii="Times New Roman" w:hAnsi="Times New Roman" w:cs="Times New Roman"/>
          <w:sz w:val="24"/>
          <w:szCs w:val="24"/>
        </w:rPr>
        <w:t xml:space="preserve">Et Vatican II avait raison de parler de l’autonomie des réalités </w:t>
      </w:r>
      <w:r w:rsidR="0086575C">
        <w:rPr>
          <w:rFonts w:ascii="Times New Roman" w:hAnsi="Times New Roman" w:cs="Times New Roman"/>
          <w:sz w:val="24"/>
          <w:szCs w:val="24"/>
        </w:rPr>
        <w:t>terrestres et</w:t>
      </w:r>
      <w:r w:rsidR="00215741">
        <w:rPr>
          <w:rFonts w:ascii="Times New Roman" w:hAnsi="Times New Roman" w:cs="Times New Roman"/>
          <w:sz w:val="24"/>
          <w:szCs w:val="24"/>
        </w:rPr>
        <w:t xml:space="preserve"> d’en appeler à la raison</w:t>
      </w:r>
      <w:r>
        <w:rPr>
          <w:rFonts w:ascii="Times New Roman" w:hAnsi="Times New Roman" w:cs="Times New Roman"/>
          <w:sz w:val="24"/>
          <w:szCs w:val="24"/>
        </w:rPr>
        <w:t xml:space="preserve">. </w:t>
      </w:r>
      <w:r w:rsidRPr="00D54F37">
        <w:rPr>
          <w:rFonts w:ascii="Times New Roman" w:hAnsi="Times New Roman" w:cs="Times New Roman"/>
          <w:sz w:val="24"/>
          <w:szCs w:val="24"/>
        </w:rPr>
        <w:t xml:space="preserve">N’empêche qu’il y a dans nos sociétés des aspects significatifs qui mettent en œuvre des mécanismes typiques de la religion. Au cœur de cette attitude, il y a le besoin humain de faire confiance qui peut devenir une véritable dévotion à une réalité terrestre qui n’est pas mauvaise en elle-même mais à laquelle on attache une aura en en attendant plus que ce qu’elle peut donner. </w:t>
      </w:r>
    </w:p>
    <w:p w14:paraId="1B49C97B" w14:textId="12A4CE8E" w:rsidR="00D54F37" w:rsidRPr="00D54F37" w:rsidRDefault="00D54F37" w:rsidP="00DB6929">
      <w:pPr>
        <w:ind w:firstLine="709"/>
        <w:jc w:val="both"/>
        <w:rPr>
          <w:rFonts w:ascii="Times New Roman" w:hAnsi="Times New Roman" w:cs="Times New Roman"/>
          <w:sz w:val="24"/>
          <w:szCs w:val="24"/>
        </w:rPr>
      </w:pPr>
      <w:r w:rsidRPr="00D54F37">
        <w:rPr>
          <w:rFonts w:ascii="Times New Roman" w:hAnsi="Times New Roman" w:cs="Times New Roman"/>
          <w:sz w:val="24"/>
          <w:szCs w:val="24"/>
        </w:rPr>
        <w:t xml:space="preserve">Je vais ici </w:t>
      </w:r>
      <w:r w:rsidR="00DB6929">
        <w:rPr>
          <w:rFonts w:ascii="Times New Roman" w:hAnsi="Times New Roman" w:cs="Times New Roman"/>
          <w:sz w:val="24"/>
          <w:szCs w:val="24"/>
        </w:rPr>
        <w:t>mettre en évidence</w:t>
      </w:r>
      <w:r w:rsidRPr="00D54F37">
        <w:rPr>
          <w:rFonts w:ascii="Times New Roman" w:hAnsi="Times New Roman" w:cs="Times New Roman"/>
          <w:sz w:val="24"/>
          <w:szCs w:val="24"/>
        </w:rPr>
        <w:t>,</w:t>
      </w:r>
      <w:r w:rsidR="00DB6929">
        <w:rPr>
          <w:rFonts w:ascii="Times New Roman" w:hAnsi="Times New Roman" w:cs="Times New Roman"/>
          <w:sz w:val="24"/>
          <w:szCs w:val="24"/>
        </w:rPr>
        <w:t xml:space="preserve"> </w:t>
      </w:r>
      <w:r>
        <w:rPr>
          <w:rFonts w:ascii="Times New Roman" w:hAnsi="Times New Roman" w:cs="Times New Roman"/>
          <w:sz w:val="24"/>
          <w:szCs w:val="24"/>
        </w:rPr>
        <w:t xml:space="preserve">à la suite de Cavanaugh et </w:t>
      </w:r>
      <w:r w:rsidRPr="00D54F37">
        <w:rPr>
          <w:rFonts w:ascii="Times New Roman" w:hAnsi="Times New Roman" w:cs="Times New Roman"/>
          <w:sz w:val="24"/>
          <w:szCs w:val="24"/>
        </w:rPr>
        <w:t>trop brièvement, un certain enchantement des objets de consommation. Karl Marx avait déjà relevé ce</w:t>
      </w:r>
      <w:r w:rsidR="00DB6929">
        <w:rPr>
          <w:rFonts w:ascii="Times New Roman" w:hAnsi="Times New Roman" w:cs="Times New Roman"/>
          <w:sz w:val="24"/>
          <w:szCs w:val="24"/>
        </w:rPr>
        <w:t xml:space="preserve"> phénomène</w:t>
      </w:r>
      <w:r w:rsidRPr="00D54F37">
        <w:rPr>
          <w:rFonts w:ascii="Times New Roman" w:hAnsi="Times New Roman" w:cs="Times New Roman"/>
          <w:sz w:val="24"/>
          <w:szCs w:val="24"/>
        </w:rPr>
        <w:t xml:space="preserve">, mais </w:t>
      </w:r>
      <w:r w:rsidRPr="00D54F37">
        <w:rPr>
          <w:rFonts w:ascii="Times New Roman" w:hAnsi="Times New Roman" w:cs="Times New Roman"/>
          <w:sz w:val="24"/>
          <w:szCs w:val="24"/>
        </w:rPr>
        <w:lastRenderedPageBreak/>
        <w:t xml:space="preserve">cela n’a fait que s’accentuer. La production des objets se fait de manière rationnelle, mais lorsqu’une table devient une marchandise à échanger « elle se transforme en une chose sensible, suprasensible. Lorsqu’elle est fabriquée pour son usage, la table n’a rien de mystérieux, mais comme marchandise à échanger, </w:t>
      </w:r>
      <w:r w:rsidRPr="00D54F37">
        <w:rPr>
          <w:rFonts w:ascii="Times New Roman" w:hAnsi="Times New Roman" w:cs="Times New Roman"/>
          <w:i/>
          <w:iCs/>
          <w:sz w:val="24"/>
          <w:szCs w:val="24"/>
        </w:rPr>
        <w:t>elle est pleine de subtilités métaphysiques et de lubies théologiques</w:t>
      </w:r>
      <w:r w:rsidRPr="00D54F37">
        <w:rPr>
          <w:rFonts w:ascii="Times New Roman" w:hAnsi="Times New Roman" w:cs="Times New Roman"/>
          <w:sz w:val="24"/>
          <w:szCs w:val="24"/>
        </w:rPr>
        <w:t> » (</w:t>
      </w:r>
      <w:r w:rsidRPr="00DB6929">
        <w:rPr>
          <w:rFonts w:ascii="Times New Roman" w:hAnsi="Times New Roman" w:cs="Times New Roman"/>
          <w:i/>
          <w:iCs/>
          <w:sz w:val="24"/>
          <w:szCs w:val="24"/>
        </w:rPr>
        <w:t>Le capital</w:t>
      </w:r>
      <w:r w:rsidRPr="00D54F37">
        <w:rPr>
          <w:rFonts w:ascii="Times New Roman" w:hAnsi="Times New Roman" w:cs="Times New Roman"/>
          <w:sz w:val="24"/>
          <w:szCs w:val="24"/>
        </w:rPr>
        <w:t xml:space="preserve">). La valeur d’échange supplante la valeur d’usage. Des chercheurs contemporains le soulignent spécialement en ce qui concerne les marques. Des américains ont publié des études sous le titre : </w:t>
      </w:r>
      <w:r w:rsidRPr="00D54F37">
        <w:rPr>
          <w:rFonts w:ascii="Times New Roman" w:hAnsi="Times New Roman" w:cs="Times New Roman"/>
          <w:i/>
          <w:iCs/>
          <w:sz w:val="24"/>
          <w:szCs w:val="24"/>
        </w:rPr>
        <w:t xml:space="preserve">Les marques : l’opium des masses non religieuses. </w:t>
      </w:r>
      <w:r w:rsidRPr="00D54F37">
        <w:rPr>
          <w:rFonts w:ascii="Times New Roman" w:hAnsi="Times New Roman" w:cs="Times New Roman"/>
          <w:sz w:val="24"/>
          <w:szCs w:val="24"/>
        </w:rPr>
        <w:t>« La fidélité à une marque fonctionne comme un substitut de la religion traditionnelle … Les marchandises sont habitées par des esprits et deviennent les véhicules d’un transfert vers le royaume de la transcendance. »</w:t>
      </w:r>
      <w:r>
        <w:rPr>
          <w:rStyle w:val="Appelnotedebasdep"/>
          <w:rFonts w:ascii="Times New Roman" w:hAnsi="Times New Roman" w:cs="Times New Roman"/>
          <w:sz w:val="24"/>
          <w:szCs w:val="24"/>
        </w:rPr>
        <w:footnoteReference w:id="7"/>
      </w:r>
    </w:p>
    <w:p w14:paraId="0BF0D158" w14:textId="0E0644C8" w:rsidR="00D54F37" w:rsidRPr="007523EF" w:rsidRDefault="00D54F37" w:rsidP="00D54F37">
      <w:pPr>
        <w:jc w:val="both"/>
        <w:rPr>
          <w:rFonts w:ascii="Times New Roman" w:hAnsi="Times New Roman" w:cs="Times New Roman"/>
          <w:sz w:val="24"/>
          <w:szCs w:val="24"/>
        </w:rPr>
      </w:pPr>
      <w:r w:rsidRPr="00D54F37">
        <w:rPr>
          <w:rFonts w:ascii="Times New Roman" w:hAnsi="Times New Roman" w:cs="Times New Roman"/>
          <w:sz w:val="24"/>
          <w:szCs w:val="24"/>
        </w:rPr>
        <w:t xml:space="preserve">Ces formes d’idolâtrie sont la manifestation du besoin humain d’adoration. Tout le monde croit en quelque chose et cela dit </w:t>
      </w:r>
      <w:r w:rsidR="00DB6929">
        <w:rPr>
          <w:rFonts w:ascii="Times New Roman" w:hAnsi="Times New Roman" w:cs="Times New Roman"/>
          <w:sz w:val="24"/>
          <w:szCs w:val="24"/>
        </w:rPr>
        <w:t xml:space="preserve">des </w:t>
      </w:r>
      <w:r w:rsidRPr="00D54F37">
        <w:rPr>
          <w:rFonts w:ascii="Times New Roman" w:hAnsi="Times New Roman" w:cs="Times New Roman"/>
          <w:sz w:val="24"/>
          <w:szCs w:val="24"/>
        </w:rPr>
        <w:t>chose</w:t>
      </w:r>
      <w:r w:rsidR="00DB6929">
        <w:rPr>
          <w:rFonts w:ascii="Times New Roman" w:hAnsi="Times New Roman" w:cs="Times New Roman"/>
          <w:sz w:val="24"/>
          <w:szCs w:val="24"/>
        </w:rPr>
        <w:t>s</w:t>
      </w:r>
      <w:r w:rsidRPr="00D54F37">
        <w:rPr>
          <w:rFonts w:ascii="Times New Roman" w:hAnsi="Times New Roman" w:cs="Times New Roman"/>
          <w:sz w:val="24"/>
          <w:szCs w:val="24"/>
        </w:rPr>
        <w:t xml:space="preserve"> important</w:t>
      </w:r>
      <w:r w:rsidR="00DB6929">
        <w:rPr>
          <w:rFonts w:ascii="Times New Roman" w:hAnsi="Times New Roman" w:cs="Times New Roman"/>
          <w:sz w:val="24"/>
          <w:szCs w:val="24"/>
        </w:rPr>
        <w:t>es concernant l’h</w:t>
      </w:r>
      <w:r w:rsidRPr="00D54F37">
        <w:rPr>
          <w:rFonts w:ascii="Times New Roman" w:hAnsi="Times New Roman" w:cs="Times New Roman"/>
          <w:sz w:val="24"/>
          <w:szCs w:val="24"/>
        </w:rPr>
        <w:t xml:space="preserve">umain. Dès la Bible, la question de l’idolâtrie n’est pas une question strictement religieuse. C’est pourquoi elle peut nous éclairer sur des formes d’idolâtrie contemporaines. </w:t>
      </w:r>
      <w:r w:rsidR="007523EF">
        <w:rPr>
          <w:rFonts w:ascii="Times New Roman" w:hAnsi="Times New Roman" w:cs="Times New Roman"/>
          <w:sz w:val="24"/>
          <w:szCs w:val="24"/>
        </w:rPr>
        <w:t xml:space="preserve">Ainsi, le combat d’Elie contre les </w:t>
      </w:r>
      <w:proofErr w:type="spellStart"/>
      <w:r w:rsidR="007523EF">
        <w:rPr>
          <w:rFonts w:ascii="Times New Roman" w:hAnsi="Times New Roman" w:cs="Times New Roman"/>
          <w:sz w:val="24"/>
          <w:szCs w:val="24"/>
        </w:rPr>
        <w:t>Baals</w:t>
      </w:r>
      <w:proofErr w:type="spellEnd"/>
      <w:r w:rsidR="007523EF">
        <w:rPr>
          <w:rFonts w:ascii="Times New Roman" w:hAnsi="Times New Roman" w:cs="Times New Roman"/>
          <w:sz w:val="24"/>
          <w:szCs w:val="24"/>
        </w:rPr>
        <w:t xml:space="preserve"> e</w:t>
      </w:r>
      <w:r w:rsidR="00215741">
        <w:rPr>
          <w:rFonts w:ascii="Times New Roman" w:hAnsi="Times New Roman" w:cs="Times New Roman"/>
          <w:sz w:val="24"/>
          <w:szCs w:val="24"/>
        </w:rPr>
        <w:t>s</w:t>
      </w:r>
      <w:r w:rsidR="007523EF">
        <w:rPr>
          <w:rFonts w:ascii="Times New Roman" w:hAnsi="Times New Roman" w:cs="Times New Roman"/>
          <w:sz w:val="24"/>
          <w:szCs w:val="24"/>
        </w:rPr>
        <w:t>t à la fois u</w:t>
      </w:r>
      <w:r w:rsidR="00215741">
        <w:rPr>
          <w:rFonts w:ascii="Times New Roman" w:hAnsi="Times New Roman" w:cs="Times New Roman"/>
          <w:sz w:val="24"/>
          <w:szCs w:val="24"/>
        </w:rPr>
        <w:t>n</w:t>
      </w:r>
      <w:r w:rsidR="007523EF">
        <w:rPr>
          <w:rFonts w:ascii="Times New Roman" w:hAnsi="Times New Roman" w:cs="Times New Roman"/>
          <w:sz w:val="24"/>
          <w:szCs w:val="24"/>
        </w:rPr>
        <w:t xml:space="preserve"> combat religieux et un combat politique et économique. Ou lorsque Jésus déclare : </w:t>
      </w:r>
      <w:r w:rsidR="007523EF">
        <w:rPr>
          <w:rFonts w:ascii="Times New Roman" w:hAnsi="Times New Roman" w:cs="Times New Roman"/>
          <w:i/>
          <w:iCs/>
          <w:sz w:val="24"/>
          <w:szCs w:val="24"/>
        </w:rPr>
        <w:t>vous ne pouvez servir Dieu et l’argent</w:t>
      </w:r>
      <w:r w:rsidR="007523EF">
        <w:rPr>
          <w:rFonts w:ascii="Times New Roman" w:hAnsi="Times New Roman" w:cs="Times New Roman"/>
          <w:sz w:val="24"/>
          <w:szCs w:val="24"/>
        </w:rPr>
        <w:t>, s’il donne à l’a</w:t>
      </w:r>
      <w:r w:rsidR="00DB6929">
        <w:rPr>
          <w:rFonts w:ascii="Times New Roman" w:hAnsi="Times New Roman" w:cs="Times New Roman"/>
          <w:sz w:val="24"/>
          <w:szCs w:val="24"/>
        </w:rPr>
        <w:t>r</w:t>
      </w:r>
      <w:r w:rsidR="007523EF">
        <w:rPr>
          <w:rFonts w:ascii="Times New Roman" w:hAnsi="Times New Roman" w:cs="Times New Roman"/>
          <w:sz w:val="24"/>
          <w:szCs w:val="24"/>
        </w:rPr>
        <w:t>gent un nom d’idole, il ne vise pas un culte religieux de cette idole. La question centrale à propos de l’idolâtrie est celle de la confiance, de l’allégeance, de la dévotion. Pendant longtemps, du reste, Israël considère que les autres dieux existent, mais il ne met pas (e</w:t>
      </w:r>
      <w:r w:rsidR="00215741">
        <w:rPr>
          <w:rFonts w:ascii="Times New Roman" w:hAnsi="Times New Roman" w:cs="Times New Roman"/>
          <w:sz w:val="24"/>
          <w:szCs w:val="24"/>
        </w:rPr>
        <w:t>n</w:t>
      </w:r>
      <w:r w:rsidR="007523EF">
        <w:rPr>
          <w:rFonts w:ascii="Times New Roman" w:hAnsi="Times New Roman" w:cs="Times New Roman"/>
          <w:sz w:val="24"/>
          <w:szCs w:val="24"/>
        </w:rPr>
        <w:t xml:space="preserve"> tout cas, ne doit pas mettre</w:t>
      </w:r>
      <w:r w:rsidR="00215741">
        <w:rPr>
          <w:rFonts w:ascii="Times New Roman" w:hAnsi="Times New Roman" w:cs="Times New Roman"/>
          <w:sz w:val="24"/>
          <w:szCs w:val="24"/>
        </w:rPr>
        <w:t>)</w:t>
      </w:r>
      <w:r w:rsidR="007523EF">
        <w:rPr>
          <w:rFonts w:ascii="Times New Roman" w:hAnsi="Times New Roman" w:cs="Times New Roman"/>
          <w:sz w:val="24"/>
          <w:szCs w:val="24"/>
        </w:rPr>
        <w:t xml:space="preserve"> sa foi en eu</w:t>
      </w:r>
      <w:r w:rsidR="00215741">
        <w:rPr>
          <w:rFonts w:ascii="Times New Roman" w:hAnsi="Times New Roman" w:cs="Times New Roman"/>
          <w:sz w:val="24"/>
          <w:szCs w:val="24"/>
        </w:rPr>
        <w:t>x</w:t>
      </w:r>
      <w:r w:rsidR="007523EF">
        <w:rPr>
          <w:rFonts w:ascii="Times New Roman" w:hAnsi="Times New Roman" w:cs="Times New Roman"/>
          <w:sz w:val="24"/>
          <w:szCs w:val="24"/>
        </w:rPr>
        <w:t xml:space="preserve"> pour vivre et vivre libre. </w:t>
      </w:r>
    </w:p>
    <w:p w14:paraId="78C32356" w14:textId="2BB64E91" w:rsidR="00D54F37" w:rsidRPr="00D54F37" w:rsidRDefault="00D54F37" w:rsidP="00D54F37">
      <w:pPr>
        <w:jc w:val="both"/>
        <w:rPr>
          <w:rFonts w:ascii="Times New Roman" w:hAnsi="Times New Roman" w:cs="Times New Roman"/>
          <w:sz w:val="24"/>
          <w:szCs w:val="24"/>
        </w:rPr>
      </w:pPr>
      <w:r w:rsidRPr="00D54F37">
        <w:rPr>
          <w:rFonts w:ascii="Times New Roman" w:hAnsi="Times New Roman" w:cs="Times New Roman"/>
          <w:sz w:val="24"/>
          <w:szCs w:val="24"/>
        </w:rPr>
        <w:t xml:space="preserve">Ainsi, à propos de notre rapport aux biens de consommation, la question décisive est celle de ce qu’on attend de ces objets. Si on en vient à leur attribuer la vie alors qu’ils privent de vie ceux qui les fabriquent et ceux qui leur font confiance, on est dans une perspective que l’on peut regarder à travers la catégorie biblique de l’idolâtrie. </w:t>
      </w:r>
    </w:p>
    <w:p w14:paraId="712F8829" w14:textId="77777777" w:rsidR="00D54F37" w:rsidRPr="00D54F37" w:rsidRDefault="00D54F37" w:rsidP="00D54F37">
      <w:pPr>
        <w:jc w:val="both"/>
        <w:rPr>
          <w:rFonts w:ascii="Times New Roman" w:hAnsi="Times New Roman" w:cs="Times New Roman"/>
          <w:sz w:val="24"/>
          <w:szCs w:val="24"/>
        </w:rPr>
      </w:pPr>
      <w:r w:rsidRPr="00D54F37">
        <w:rPr>
          <w:rFonts w:ascii="Times New Roman" w:hAnsi="Times New Roman" w:cs="Times New Roman"/>
          <w:sz w:val="24"/>
          <w:szCs w:val="24"/>
        </w:rPr>
        <w:t>Cavanaugh tire trois conclusions à propos de l’idolâtrie :</w:t>
      </w:r>
    </w:p>
    <w:p w14:paraId="478778B7" w14:textId="77777777" w:rsidR="00D54F37" w:rsidRPr="00D54F37" w:rsidRDefault="00D54F37" w:rsidP="00D54F37">
      <w:pPr>
        <w:numPr>
          <w:ilvl w:val="0"/>
          <w:numId w:val="3"/>
        </w:numPr>
        <w:jc w:val="both"/>
        <w:rPr>
          <w:rFonts w:ascii="Times New Roman" w:hAnsi="Times New Roman" w:cs="Times New Roman"/>
          <w:sz w:val="24"/>
          <w:szCs w:val="24"/>
        </w:rPr>
      </w:pPr>
      <w:r w:rsidRPr="00D54F37">
        <w:rPr>
          <w:rFonts w:ascii="Times New Roman" w:hAnsi="Times New Roman" w:cs="Times New Roman"/>
          <w:sz w:val="24"/>
          <w:szCs w:val="24"/>
        </w:rPr>
        <w:t>La notion d’idolâtrie s’applique à l’adoration de n’importe quelle partie de la création</w:t>
      </w:r>
    </w:p>
    <w:p w14:paraId="332EED02" w14:textId="77777777" w:rsidR="00D54F37" w:rsidRPr="00D54F37" w:rsidRDefault="00D54F37" w:rsidP="00D54F37">
      <w:pPr>
        <w:numPr>
          <w:ilvl w:val="0"/>
          <w:numId w:val="3"/>
        </w:numPr>
        <w:jc w:val="both"/>
        <w:rPr>
          <w:rFonts w:ascii="Times New Roman" w:hAnsi="Times New Roman" w:cs="Times New Roman"/>
          <w:sz w:val="24"/>
          <w:szCs w:val="24"/>
        </w:rPr>
      </w:pPr>
      <w:r w:rsidRPr="00D54F37">
        <w:rPr>
          <w:rFonts w:ascii="Times New Roman" w:hAnsi="Times New Roman" w:cs="Times New Roman"/>
          <w:sz w:val="24"/>
          <w:szCs w:val="24"/>
        </w:rPr>
        <w:t>C’est avant tout une question de comportement et non de croyance</w:t>
      </w:r>
    </w:p>
    <w:p w14:paraId="2A47281D" w14:textId="2DF4CD21" w:rsidR="00D54F37" w:rsidRDefault="00D54F37" w:rsidP="0085614F">
      <w:pPr>
        <w:numPr>
          <w:ilvl w:val="0"/>
          <w:numId w:val="3"/>
        </w:numPr>
        <w:jc w:val="both"/>
        <w:rPr>
          <w:rFonts w:ascii="Times New Roman" w:hAnsi="Times New Roman" w:cs="Times New Roman"/>
          <w:sz w:val="24"/>
          <w:szCs w:val="24"/>
        </w:rPr>
      </w:pPr>
      <w:r w:rsidRPr="00D54F37">
        <w:rPr>
          <w:rFonts w:ascii="Times New Roman" w:hAnsi="Times New Roman" w:cs="Times New Roman"/>
          <w:sz w:val="24"/>
          <w:szCs w:val="24"/>
        </w:rPr>
        <w:t>Dans l’idolâtrie, tout n’est pas nécessairement noir ou blanc car l’attitude idolâtre met en œuvre une dimension constitutive de l’être humain : le besoin de donner sa confiance, d’adorer. La Bible condamne parfois avec force l’idolâtrie (Servir Dieu ou l’Argent) et parfois elle l’accompagne (</w:t>
      </w:r>
      <w:r w:rsidR="00DB6929">
        <w:rPr>
          <w:rFonts w:ascii="Times New Roman" w:hAnsi="Times New Roman" w:cs="Times New Roman"/>
          <w:sz w:val="24"/>
          <w:szCs w:val="24"/>
        </w:rPr>
        <w:t>l</w:t>
      </w:r>
      <w:r w:rsidRPr="00D54F37">
        <w:rPr>
          <w:rFonts w:ascii="Times New Roman" w:hAnsi="Times New Roman" w:cs="Times New Roman"/>
          <w:sz w:val="24"/>
          <w:szCs w:val="24"/>
        </w:rPr>
        <w:t>’institution de la royauté</w:t>
      </w:r>
      <w:r w:rsidR="007523EF">
        <w:rPr>
          <w:rFonts w:ascii="Times New Roman" w:hAnsi="Times New Roman" w:cs="Times New Roman"/>
          <w:sz w:val="24"/>
          <w:szCs w:val="24"/>
        </w:rPr>
        <w:t>, la co</w:t>
      </w:r>
      <w:r w:rsidR="0085614F">
        <w:rPr>
          <w:rFonts w:ascii="Times New Roman" w:hAnsi="Times New Roman" w:cs="Times New Roman"/>
          <w:sz w:val="24"/>
          <w:szCs w:val="24"/>
        </w:rPr>
        <w:t>n</w:t>
      </w:r>
      <w:r w:rsidR="007523EF" w:rsidRPr="0085614F">
        <w:rPr>
          <w:rFonts w:ascii="Times New Roman" w:hAnsi="Times New Roman" w:cs="Times New Roman"/>
          <w:sz w:val="24"/>
          <w:szCs w:val="24"/>
        </w:rPr>
        <w:t>struction d’un temple</w:t>
      </w:r>
      <w:r w:rsidRPr="00D54F37">
        <w:rPr>
          <w:rFonts w:ascii="Times New Roman" w:hAnsi="Times New Roman" w:cs="Times New Roman"/>
          <w:sz w:val="24"/>
          <w:szCs w:val="24"/>
        </w:rPr>
        <w:t>).</w:t>
      </w:r>
    </w:p>
    <w:p w14:paraId="449ACA96" w14:textId="77777777" w:rsidR="00AE3F74" w:rsidRDefault="000B01D3" w:rsidP="00215741">
      <w:pPr>
        <w:ind w:firstLine="360"/>
        <w:jc w:val="both"/>
        <w:rPr>
          <w:rFonts w:ascii="Times New Roman" w:hAnsi="Times New Roman" w:cs="Times New Roman"/>
          <w:sz w:val="24"/>
          <w:szCs w:val="24"/>
        </w:rPr>
      </w:pPr>
      <w:r>
        <w:rPr>
          <w:rFonts w:ascii="Times New Roman" w:hAnsi="Times New Roman" w:cs="Times New Roman"/>
          <w:sz w:val="24"/>
          <w:szCs w:val="24"/>
        </w:rPr>
        <w:t>Il y a une autre forme d’idolâtrie, sans doute l</w:t>
      </w:r>
      <w:r w:rsidRPr="000B01D3">
        <w:rPr>
          <w:rFonts w:ascii="Times New Roman" w:hAnsi="Times New Roman" w:cs="Times New Roman"/>
          <w:sz w:val="24"/>
          <w:szCs w:val="24"/>
        </w:rPr>
        <w:t>a plus subtile</w:t>
      </w:r>
      <w:r>
        <w:rPr>
          <w:rFonts w:ascii="Times New Roman" w:hAnsi="Times New Roman" w:cs="Times New Roman"/>
          <w:sz w:val="24"/>
          <w:szCs w:val="24"/>
        </w:rPr>
        <w:t>,</w:t>
      </w:r>
      <w:r w:rsidRPr="000B01D3">
        <w:rPr>
          <w:rFonts w:ascii="Times New Roman" w:hAnsi="Times New Roman" w:cs="Times New Roman"/>
          <w:sz w:val="24"/>
          <w:szCs w:val="24"/>
        </w:rPr>
        <w:t xml:space="preserve"> qui consiste à traiter le vrai Dieu comme une idole. C’est le type d’idolâtrie qui est la plus dénoncée dans la Bible et spécialement par Jésus dans le Nouveau Testament. Chez Jésus, c’est la dénonciation d’une appropriation de la Loi qui confère le pouvoir de dire qui est juste ou non devant Dieu. C’est encore une certaine absolutisation du temple comme demeure quasi unique de Dieu que Jésus et, plus largement le Nouveau Testament, élargiront. « Le temple dont il parlait, c’était son corps » commente l’évangéliste lorsque Jésus déclare : « Détruisez ce temple et en trois jours je le relèverai » (</w:t>
      </w:r>
      <w:proofErr w:type="spellStart"/>
      <w:r w:rsidRPr="000B01D3">
        <w:rPr>
          <w:rFonts w:ascii="Times New Roman" w:hAnsi="Times New Roman" w:cs="Times New Roman"/>
          <w:sz w:val="24"/>
          <w:szCs w:val="24"/>
        </w:rPr>
        <w:t>Jn</w:t>
      </w:r>
      <w:proofErr w:type="spellEnd"/>
      <w:r w:rsidRPr="000B01D3">
        <w:rPr>
          <w:rFonts w:ascii="Times New Roman" w:hAnsi="Times New Roman" w:cs="Times New Roman"/>
          <w:sz w:val="24"/>
          <w:szCs w:val="24"/>
        </w:rPr>
        <w:t xml:space="preserve"> 2, 19 et 21). Et Paul affirmera : « Votre corps est le temple du Saint Esprit qui est en vous et qui vous vient de Dieu » (1 Co 6, 19). Autrement dit, on n’enferme pas Dieu dans </w:t>
      </w:r>
      <w:r w:rsidRPr="000B01D3">
        <w:rPr>
          <w:rFonts w:ascii="Times New Roman" w:hAnsi="Times New Roman" w:cs="Times New Roman"/>
          <w:sz w:val="24"/>
          <w:szCs w:val="24"/>
        </w:rPr>
        <w:lastRenderedPageBreak/>
        <w:t>une loi ou dans un temple même si cette loi et ce temple peuvent contribuer à la rencontre de Dieu et ne sont donc pas en eux-mêmes de</w:t>
      </w:r>
      <w:r>
        <w:rPr>
          <w:rFonts w:ascii="Times New Roman" w:hAnsi="Times New Roman" w:cs="Times New Roman"/>
          <w:sz w:val="24"/>
          <w:szCs w:val="24"/>
        </w:rPr>
        <w:t>s</w:t>
      </w:r>
      <w:r w:rsidRPr="000B01D3">
        <w:rPr>
          <w:rFonts w:ascii="Times New Roman" w:hAnsi="Times New Roman" w:cs="Times New Roman"/>
          <w:sz w:val="24"/>
          <w:szCs w:val="24"/>
        </w:rPr>
        <w:t xml:space="preserve"> idoles.</w:t>
      </w:r>
      <w:r>
        <w:rPr>
          <w:rFonts w:ascii="Times New Roman" w:hAnsi="Times New Roman" w:cs="Times New Roman"/>
          <w:sz w:val="24"/>
          <w:szCs w:val="24"/>
        </w:rPr>
        <w:t xml:space="preserve"> </w:t>
      </w:r>
    </w:p>
    <w:p w14:paraId="615FD7BE" w14:textId="3EF63ABA" w:rsidR="003F1037" w:rsidRDefault="000B01D3" w:rsidP="00DB6929">
      <w:pPr>
        <w:ind w:firstLine="360"/>
        <w:jc w:val="both"/>
        <w:rPr>
          <w:rFonts w:ascii="Times New Roman" w:hAnsi="Times New Roman" w:cs="Times New Roman"/>
          <w:sz w:val="24"/>
          <w:szCs w:val="24"/>
        </w:rPr>
      </w:pPr>
      <w:r>
        <w:rPr>
          <w:rFonts w:ascii="Times New Roman" w:hAnsi="Times New Roman" w:cs="Times New Roman"/>
          <w:sz w:val="24"/>
          <w:szCs w:val="24"/>
        </w:rPr>
        <w:t xml:space="preserve">Mais revient aussi depuis peu, une forme plus classique d’idolâtrie. Anne-Marie Pelletier que nous avons entendue hier l’a dénoncée dans une tribune publiée dans </w:t>
      </w:r>
      <w:r>
        <w:rPr>
          <w:rFonts w:ascii="Times New Roman" w:hAnsi="Times New Roman" w:cs="Times New Roman"/>
          <w:i/>
          <w:iCs/>
          <w:sz w:val="24"/>
          <w:szCs w:val="24"/>
        </w:rPr>
        <w:t xml:space="preserve">La Croix </w:t>
      </w:r>
      <w:r>
        <w:rPr>
          <w:rFonts w:ascii="Times New Roman" w:hAnsi="Times New Roman" w:cs="Times New Roman"/>
          <w:sz w:val="24"/>
          <w:szCs w:val="24"/>
        </w:rPr>
        <w:t>le 9 janvier dernier</w:t>
      </w:r>
      <w:r w:rsidR="003F1037">
        <w:rPr>
          <w:rFonts w:ascii="Times New Roman" w:hAnsi="Times New Roman" w:cs="Times New Roman"/>
          <w:sz w:val="24"/>
          <w:szCs w:val="24"/>
        </w:rPr>
        <w:t>. « </w:t>
      </w:r>
      <w:r w:rsidR="003F1037" w:rsidRPr="003F1037">
        <w:rPr>
          <w:rFonts w:ascii="Times New Roman" w:hAnsi="Times New Roman" w:cs="Times New Roman"/>
          <w:sz w:val="24"/>
          <w:szCs w:val="24"/>
        </w:rPr>
        <w:t xml:space="preserve">Dans les temps antérieurs, </w:t>
      </w:r>
      <w:r w:rsidR="003F1037">
        <w:rPr>
          <w:rFonts w:ascii="Times New Roman" w:hAnsi="Times New Roman" w:cs="Times New Roman"/>
          <w:sz w:val="24"/>
          <w:szCs w:val="24"/>
        </w:rPr>
        <w:t xml:space="preserve">écrit-elle, </w:t>
      </w:r>
      <w:r w:rsidR="003F1037" w:rsidRPr="003F1037">
        <w:rPr>
          <w:rFonts w:ascii="Times New Roman" w:hAnsi="Times New Roman" w:cs="Times New Roman"/>
          <w:sz w:val="24"/>
          <w:szCs w:val="24"/>
        </w:rPr>
        <w:t>on n'a cessé de faire la guerre au nom de Dieu, de sacraliser le pouvoir pour le légitimer. Mais voilà qu'aujourd'hui, l'enrôlement de la religion devient plus que jamais central dans le discours des propagandes qui cherchent à modeler les sociétés</w:t>
      </w:r>
      <w:r w:rsidR="003F1037">
        <w:rPr>
          <w:rFonts w:ascii="Times New Roman" w:hAnsi="Times New Roman" w:cs="Times New Roman"/>
          <w:sz w:val="24"/>
          <w:szCs w:val="24"/>
        </w:rPr>
        <w:t xml:space="preserve">… </w:t>
      </w:r>
      <w:r w:rsidR="00AE3F74">
        <w:rPr>
          <w:rFonts w:ascii="Times New Roman" w:hAnsi="Times New Roman" w:cs="Times New Roman"/>
          <w:sz w:val="24"/>
          <w:szCs w:val="24"/>
        </w:rPr>
        <w:t>L</w:t>
      </w:r>
      <w:r w:rsidR="003F1037" w:rsidRPr="003F1037">
        <w:rPr>
          <w:rFonts w:ascii="Times New Roman" w:hAnsi="Times New Roman" w:cs="Times New Roman"/>
          <w:sz w:val="24"/>
          <w:szCs w:val="24"/>
        </w:rPr>
        <w:t>e christianisme est invoqué par des partis ou des régimes qui agissent en contradiction frontale avec l'Evangile, qui inversent de façon éhontée ce qu'enseigne l'Évangile</w:t>
      </w:r>
      <w:r w:rsidR="003F1037">
        <w:rPr>
          <w:rFonts w:ascii="Times New Roman" w:hAnsi="Times New Roman" w:cs="Times New Roman"/>
          <w:sz w:val="24"/>
          <w:szCs w:val="24"/>
        </w:rPr>
        <w:t>… U</w:t>
      </w:r>
      <w:r w:rsidR="003F1037" w:rsidRPr="003F1037">
        <w:rPr>
          <w:rFonts w:ascii="Times New Roman" w:hAnsi="Times New Roman" w:cs="Times New Roman"/>
          <w:sz w:val="24"/>
          <w:szCs w:val="24"/>
        </w:rPr>
        <w:t>ne parole courageuse, engagée, ne fuyant pas sa dimension politique, est éminemment urgente. E</w:t>
      </w:r>
      <w:r w:rsidR="003F1037">
        <w:rPr>
          <w:rFonts w:ascii="Times New Roman" w:hAnsi="Times New Roman" w:cs="Times New Roman"/>
          <w:sz w:val="24"/>
          <w:szCs w:val="24"/>
        </w:rPr>
        <w:t>t</w:t>
      </w:r>
      <w:r w:rsidR="003F1037" w:rsidRPr="003F1037">
        <w:rPr>
          <w:rFonts w:ascii="Times New Roman" w:hAnsi="Times New Roman" w:cs="Times New Roman"/>
          <w:sz w:val="24"/>
          <w:szCs w:val="24"/>
        </w:rPr>
        <w:t xml:space="preserve"> elle est possible</w:t>
      </w:r>
      <w:r w:rsidR="003F1037">
        <w:rPr>
          <w:rFonts w:ascii="Times New Roman" w:hAnsi="Times New Roman" w:cs="Times New Roman"/>
          <w:sz w:val="24"/>
          <w:szCs w:val="24"/>
        </w:rPr>
        <w:t xml:space="preserve"> !  </w:t>
      </w:r>
      <w:r w:rsidR="003F1037" w:rsidRPr="003F1037">
        <w:rPr>
          <w:rFonts w:ascii="Times New Roman" w:hAnsi="Times New Roman" w:cs="Times New Roman"/>
          <w:i/>
          <w:iCs/>
          <w:sz w:val="24"/>
          <w:szCs w:val="24"/>
        </w:rPr>
        <w:t xml:space="preserve">N'ayez pas peur, </w:t>
      </w:r>
      <w:r w:rsidR="003F1037" w:rsidRPr="003F1037">
        <w:rPr>
          <w:rFonts w:ascii="Times New Roman" w:hAnsi="Times New Roman" w:cs="Times New Roman"/>
          <w:sz w:val="24"/>
          <w:szCs w:val="24"/>
        </w:rPr>
        <w:t>voilà une exhortation pleinement actuelle face au visage grimaçant d'une humanité livrée aux jeux des puissants, des prédateurs, artisans du chaos. Du coup, si être chrétien consistait à être disciple du Dieu qui renverse les idoles e</w:t>
      </w:r>
      <w:r w:rsidR="003F1037">
        <w:rPr>
          <w:rFonts w:ascii="Times New Roman" w:hAnsi="Times New Roman" w:cs="Times New Roman"/>
          <w:sz w:val="24"/>
          <w:szCs w:val="24"/>
        </w:rPr>
        <w:t>t</w:t>
      </w:r>
      <w:r w:rsidR="003F1037" w:rsidRPr="003F1037">
        <w:rPr>
          <w:rFonts w:ascii="Times New Roman" w:hAnsi="Times New Roman" w:cs="Times New Roman"/>
          <w:sz w:val="24"/>
          <w:szCs w:val="24"/>
        </w:rPr>
        <w:t xml:space="preserve"> qui enseigne au long de la révélation, que le </w:t>
      </w:r>
      <w:r w:rsidR="003F1037" w:rsidRPr="003F1037">
        <w:rPr>
          <w:rFonts w:ascii="Times New Roman" w:hAnsi="Times New Roman" w:cs="Times New Roman"/>
          <w:i/>
          <w:iCs/>
          <w:sz w:val="24"/>
          <w:szCs w:val="24"/>
        </w:rPr>
        <w:t>pour l'autre</w:t>
      </w:r>
      <w:r w:rsidR="003F1037" w:rsidRPr="003F1037">
        <w:rPr>
          <w:rFonts w:ascii="Times New Roman" w:hAnsi="Times New Roman" w:cs="Times New Roman"/>
          <w:sz w:val="24"/>
          <w:szCs w:val="24"/>
        </w:rPr>
        <w:t xml:space="preserve"> est le secret de la vie et l'Orient de l'histoire de l'humanité.</w:t>
      </w:r>
      <w:r w:rsidR="003F1037">
        <w:rPr>
          <w:rFonts w:ascii="Times New Roman" w:hAnsi="Times New Roman" w:cs="Times New Roman"/>
          <w:sz w:val="24"/>
          <w:szCs w:val="24"/>
        </w:rPr>
        <w:t> »</w:t>
      </w:r>
      <w:r w:rsidR="00646807">
        <w:rPr>
          <w:rStyle w:val="Appelnotedebasdep"/>
          <w:rFonts w:ascii="Times New Roman" w:hAnsi="Times New Roman" w:cs="Times New Roman"/>
          <w:sz w:val="24"/>
          <w:szCs w:val="24"/>
        </w:rPr>
        <w:footnoteReference w:id="8"/>
      </w:r>
      <w:r w:rsidR="003F1037">
        <w:rPr>
          <w:rFonts w:ascii="Times New Roman" w:hAnsi="Times New Roman" w:cs="Times New Roman"/>
          <w:sz w:val="24"/>
          <w:szCs w:val="24"/>
        </w:rPr>
        <w:t xml:space="preserve"> </w:t>
      </w:r>
    </w:p>
    <w:p w14:paraId="1CBCEE02" w14:textId="77777777" w:rsidR="00646807" w:rsidRPr="002A2CE5" w:rsidRDefault="00646807" w:rsidP="00646807">
      <w:pPr>
        <w:pStyle w:val="Paragraphedeliste"/>
        <w:numPr>
          <w:ilvl w:val="0"/>
          <w:numId w:val="1"/>
        </w:numPr>
        <w:jc w:val="both"/>
        <w:rPr>
          <w:rFonts w:ascii="Times New Roman" w:hAnsi="Times New Roman" w:cs="Times New Roman"/>
          <w:b/>
          <w:bCs/>
          <w:i/>
          <w:iCs/>
          <w:sz w:val="24"/>
          <w:szCs w:val="24"/>
        </w:rPr>
      </w:pPr>
      <w:r w:rsidRPr="002A2CE5">
        <w:rPr>
          <w:rFonts w:ascii="Times New Roman" w:hAnsi="Times New Roman" w:cs="Times New Roman"/>
          <w:b/>
          <w:bCs/>
          <w:i/>
          <w:iCs/>
          <w:sz w:val="24"/>
          <w:szCs w:val="24"/>
        </w:rPr>
        <w:t>La dénonciation de l’idolâtrie est liée à un appel à une authentique liberté</w:t>
      </w:r>
    </w:p>
    <w:p w14:paraId="2647310A" w14:textId="2786BBD9" w:rsidR="00CD69D6" w:rsidRDefault="00CD69D6" w:rsidP="00346E08">
      <w:pPr>
        <w:jc w:val="both"/>
        <w:rPr>
          <w:rFonts w:ascii="Times New Roman" w:hAnsi="Times New Roman" w:cs="Times New Roman"/>
          <w:sz w:val="24"/>
          <w:szCs w:val="24"/>
        </w:rPr>
      </w:pPr>
      <w:r>
        <w:rPr>
          <w:rFonts w:ascii="Times New Roman" w:hAnsi="Times New Roman" w:cs="Times New Roman"/>
          <w:sz w:val="24"/>
          <w:szCs w:val="24"/>
        </w:rPr>
        <w:t xml:space="preserve">Si le </w:t>
      </w:r>
      <w:r>
        <w:rPr>
          <w:rFonts w:ascii="Times New Roman" w:hAnsi="Times New Roman" w:cs="Times New Roman"/>
          <w:i/>
          <w:iCs/>
          <w:sz w:val="24"/>
          <w:szCs w:val="24"/>
        </w:rPr>
        <w:t>pour l’autre</w:t>
      </w:r>
      <w:r>
        <w:rPr>
          <w:rFonts w:ascii="Times New Roman" w:hAnsi="Times New Roman" w:cs="Times New Roman"/>
          <w:sz w:val="24"/>
          <w:szCs w:val="24"/>
        </w:rPr>
        <w:t xml:space="preserve"> est le secret de la vie, aussi bien personnelle que collective, alors la critique de l’idolâtrie conduit à une critique très profonde de notre façon d’envisager la liberté. Celle-ci est liée</w:t>
      </w:r>
      <w:r w:rsidR="002D0A25" w:rsidRPr="002D0A25">
        <w:rPr>
          <w:rFonts w:ascii="Times New Roman" w:hAnsi="Times New Roman" w:cs="Times New Roman"/>
          <w:sz w:val="24"/>
          <w:szCs w:val="24"/>
        </w:rPr>
        <w:t xml:space="preserve"> </w:t>
      </w:r>
      <w:r w:rsidR="002D0A25">
        <w:rPr>
          <w:rFonts w:ascii="Times New Roman" w:hAnsi="Times New Roman" w:cs="Times New Roman"/>
          <w:sz w:val="24"/>
          <w:szCs w:val="24"/>
        </w:rPr>
        <w:t>intimement</w:t>
      </w:r>
      <w:r>
        <w:rPr>
          <w:rFonts w:ascii="Times New Roman" w:hAnsi="Times New Roman" w:cs="Times New Roman"/>
          <w:sz w:val="24"/>
          <w:szCs w:val="24"/>
        </w:rPr>
        <w:t>, nous l’avons vu, à la rencontre de Dieu. Le Dieu qui invite à rejeter les idoles est un Dieu qui appelle à la liberté. Cela dès l’Exode</w:t>
      </w:r>
      <w:r w:rsidR="00346E08">
        <w:rPr>
          <w:rFonts w:ascii="Times New Roman" w:hAnsi="Times New Roman" w:cs="Times New Roman"/>
          <w:sz w:val="24"/>
          <w:szCs w:val="24"/>
        </w:rPr>
        <w:t xml:space="preserve">, </w:t>
      </w:r>
      <w:r w:rsidR="002D0A25">
        <w:rPr>
          <w:rFonts w:ascii="Times New Roman" w:hAnsi="Times New Roman" w:cs="Times New Roman"/>
          <w:sz w:val="24"/>
          <w:szCs w:val="24"/>
        </w:rPr>
        <w:t>et</w:t>
      </w:r>
      <w:r w:rsidR="00346E08">
        <w:rPr>
          <w:rFonts w:ascii="Times New Roman" w:hAnsi="Times New Roman" w:cs="Times New Roman"/>
          <w:sz w:val="24"/>
          <w:szCs w:val="24"/>
        </w:rPr>
        <w:t xml:space="preserve"> cette liberté s’accomplit dans le Christ, </w:t>
      </w:r>
      <w:r w:rsidR="00346E08">
        <w:rPr>
          <w:rFonts w:ascii="Times New Roman" w:hAnsi="Times New Roman" w:cs="Times New Roman"/>
          <w:i/>
          <w:iCs/>
          <w:sz w:val="24"/>
          <w:szCs w:val="24"/>
        </w:rPr>
        <w:t>c’est pour que nous soyons libres que le Christ nous a libérés</w:t>
      </w:r>
      <w:r w:rsidR="00346E08">
        <w:rPr>
          <w:rFonts w:ascii="Times New Roman" w:hAnsi="Times New Roman" w:cs="Times New Roman"/>
          <w:sz w:val="24"/>
          <w:szCs w:val="24"/>
        </w:rPr>
        <w:t xml:space="preserve"> (Ga 5, 1).</w:t>
      </w:r>
    </w:p>
    <w:p w14:paraId="7C056D1C" w14:textId="224C8524" w:rsidR="00646807" w:rsidRDefault="00346E08" w:rsidP="00646807">
      <w:pPr>
        <w:jc w:val="both"/>
        <w:rPr>
          <w:rFonts w:ascii="Times New Roman" w:hAnsi="Times New Roman" w:cs="Times New Roman"/>
          <w:sz w:val="24"/>
          <w:szCs w:val="24"/>
        </w:rPr>
      </w:pPr>
      <w:r>
        <w:rPr>
          <w:rFonts w:ascii="Times New Roman" w:hAnsi="Times New Roman" w:cs="Times New Roman"/>
          <w:sz w:val="24"/>
          <w:szCs w:val="24"/>
        </w:rPr>
        <w:t xml:space="preserve">Mais la liberté à laquelle Dieu appelle est assez différente de celle à laquelle nous aspirons spontanément, spécialement en Occident, mais d’une certaine façon depuis toujours. La Parole de Dieu qui invite à la liberté est en même temps invitation à quitter de fausses libertés. </w:t>
      </w:r>
      <w:r w:rsidR="00646807">
        <w:rPr>
          <w:rFonts w:ascii="Times New Roman" w:hAnsi="Times New Roman" w:cs="Times New Roman"/>
          <w:sz w:val="24"/>
          <w:szCs w:val="24"/>
        </w:rPr>
        <w:t xml:space="preserve">Dans nos sociétés, l’affirmation de la volonté des individus est considérée en elle-même comme un bien. Et, du coup, l’autre est vite vu comme un concurrent de ma liberté. On connaît ce slogan qui nous semble aller de soi : </w:t>
      </w:r>
      <w:r w:rsidR="00646807">
        <w:rPr>
          <w:rFonts w:ascii="Times New Roman" w:hAnsi="Times New Roman" w:cs="Times New Roman"/>
          <w:i/>
          <w:iCs/>
          <w:sz w:val="24"/>
          <w:szCs w:val="24"/>
        </w:rPr>
        <w:t xml:space="preserve">Ma liberté s’arrête là où commence celle des autres. </w:t>
      </w:r>
      <w:r w:rsidR="00646807">
        <w:rPr>
          <w:rFonts w:ascii="Times New Roman" w:hAnsi="Times New Roman" w:cs="Times New Roman"/>
          <w:sz w:val="24"/>
          <w:szCs w:val="24"/>
        </w:rPr>
        <w:t xml:space="preserve">Une telle liberté est vue comme l’absence de coercition, elle est seulement négative, elle n’envisage pas ce qu’il est bon de désirer et ce qui ne l’est pas. Dans ce cadre, le consumérisme et ses idoles peuvent se développer sans contrainte et sans critères éthiques. </w:t>
      </w:r>
    </w:p>
    <w:p w14:paraId="56CD4528" w14:textId="50C6C13E" w:rsidR="00346E08" w:rsidRDefault="00646807" w:rsidP="00346E08">
      <w:pPr>
        <w:jc w:val="both"/>
        <w:rPr>
          <w:rFonts w:ascii="Times New Roman" w:hAnsi="Times New Roman" w:cs="Times New Roman"/>
          <w:sz w:val="24"/>
          <w:szCs w:val="24"/>
        </w:rPr>
      </w:pPr>
      <w:r>
        <w:rPr>
          <w:rFonts w:ascii="Times New Roman" w:hAnsi="Times New Roman" w:cs="Times New Roman"/>
          <w:sz w:val="24"/>
          <w:szCs w:val="24"/>
        </w:rPr>
        <w:t xml:space="preserve">Dans les Ecritures et particulièrement dans l’Evangile, la liberté est liée à un appel qui en indique les chemins et ces chemins apparaissent souvent d’abord comme déroutants, nous appelant à modifier notre volonté spontanée. C’est le cas pour Moïse et pour le peuple appelé à quitter l’esclavage. Aussi bien Moïse que le peuple résistent à cet appel : </w:t>
      </w:r>
      <w:r>
        <w:rPr>
          <w:rFonts w:ascii="Times New Roman" w:hAnsi="Times New Roman" w:cs="Times New Roman"/>
          <w:i/>
          <w:iCs/>
          <w:sz w:val="24"/>
          <w:szCs w:val="24"/>
        </w:rPr>
        <w:t xml:space="preserve">Qui suis-je pour aller vers Pharaon et faire sortir d’Egypte les fils d’Israël ? </w:t>
      </w:r>
      <w:r>
        <w:rPr>
          <w:rFonts w:ascii="Times New Roman" w:hAnsi="Times New Roman" w:cs="Times New Roman"/>
          <w:sz w:val="24"/>
          <w:szCs w:val="24"/>
        </w:rPr>
        <w:t xml:space="preserve">(Ex 3, 11). Et comme les premières démarches de Moïse auprès de Pharaon aboutissent à alourdir l’esclavage, Moïse dit à Dieu : </w:t>
      </w:r>
      <w:r>
        <w:rPr>
          <w:rFonts w:ascii="Times New Roman" w:hAnsi="Times New Roman" w:cs="Times New Roman"/>
          <w:i/>
          <w:iCs/>
          <w:sz w:val="24"/>
          <w:szCs w:val="24"/>
        </w:rPr>
        <w:t xml:space="preserve">Seigneur, pourquoi as-tu maltraité ce peuple ? Pourquoi m’as-tu envoyé ? </w:t>
      </w:r>
      <w:r>
        <w:rPr>
          <w:rFonts w:ascii="Times New Roman" w:hAnsi="Times New Roman" w:cs="Times New Roman"/>
          <w:sz w:val="24"/>
          <w:szCs w:val="24"/>
        </w:rPr>
        <w:t xml:space="preserve">(Ex 5, 22). Le peuple lui-même va résister à cette liberté. Au moment où il est pris entre la mer et les égyptiens, il dit à Moïse : </w:t>
      </w:r>
      <w:r>
        <w:rPr>
          <w:rFonts w:ascii="Times New Roman" w:hAnsi="Times New Roman" w:cs="Times New Roman"/>
          <w:i/>
          <w:iCs/>
          <w:sz w:val="24"/>
          <w:szCs w:val="24"/>
        </w:rPr>
        <w:t xml:space="preserve">L’Egypte manquait-elle de tombeaux pour que tu nous aies emmenés mourir au désert ?... Mieux vaut pour nous, servir les égyptiens que de mourir au désert </w:t>
      </w:r>
      <w:r>
        <w:rPr>
          <w:rFonts w:ascii="Times New Roman" w:hAnsi="Times New Roman" w:cs="Times New Roman"/>
          <w:sz w:val="24"/>
          <w:szCs w:val="24"/>
        </w:rPr>
        <w:t xml:space="preserve">(Ex 14, 11-12). La liberté à laquelle Dieu appelle est un travail difficile et périlleux. Les Galates aussi, libérés par le Christ, préfèrent retourner au cadre strict d’une Loi absolutisée. Or, la Loi est liée à un </w:t>
      </w:r>
      <w:r>
        <w:rPr>
          <w:rFonts w:ascii="Times New Roman" w:hAnsi="Times New Roman" w:cs="Times New Roman"/>
          <w:sz w:val="24"/>
          <w:szCs w:val="24"/>
        </w:rPr>
        <w:lastRenderedPageBreak/>
        <w:t>appel, elle est une invitation à un authentique liberté.</w:t>
      </w:r>
      <w:r w:rsidR="00346E08">
        <w:rPr>
          <w:rFonts w:ascii="Times New Roman" w:hAnsi="Times New Roman" w:cs="Times New Roman"/>
          <w:sz w:val="24"/>
          <w:szCs w:val="24"/>
        </w:rPr>
        <w:t xml:space="preserve"> La phrase de P</w:t>
      </w:r>
      <w:r w:rsidR="000C22AF">
        <w:rPr>
          <w:rFonts w:ascii="Times New Roman" w:hAnsi="Times New Roman" w:cs="Times New Roman"/>
          <w:sz w:val="24"/>
          <w:szCs w:val="24"/>
        </w:rPr>
        <w:t>au</w:t>
      </w:r>
      <w:r w:rsidR="00346E08">
        <w:rPr>
          <w:rFonts w:ascii="Times New Roman" w:hAnsi="Times New Roman" w:cs="Times New Roman"/>
          <w:sz w:val="24"/>
          <w:szCs w:val="24"/>
        </w:rPr>
        <w:t xml:space="preserve">l se poursuit ainsi : </w:t>
      </w:r>
      <w:r w:rsidR="00346E08" w:rsidRPr="00346E08">
        <w:rPr>
          <w:rFonts w:ascii="Times New Roman" w:hAnsi="Times New Roman" w:cs="Times New Roman"/>
          <w:i/>
          <w:iCs/>
          <w:sz w:val="24"/>
          <w:szCs w:val="24"/>
        </w:rPr>
        <w:t>Tenez donc ferme et ne vous laissez pas remettre sous le joug de l’esclavage</w:t>
      </w:r>
      <w:r w:rsidR="00346E08" w:rsidRPr="00346E08">
        <w:rPr>
          <w:rFonts w:ascii="Times New Roman" w:hAnsi="Times New Roman" w:cs="Times New Roman"/>
          <w:sz w:val="24"/>
          <w:szCs w:val="24"/>
        </w:rPr>
        <w:t xml:space="preserve"> (Ga 5, 1). </w:t>
      </w:r>
    </w:p>
    <w:p w14:paraId="0348A18F" w14:textId="126E75BB" w:rsidR="000C22AF" w:rsidRPr="00346E08" w:rsidRDefault="000C22AF" w:rsidP="00346E08">
      <w:pPr>
        <w:jc w:val="both"/>
        <w:rPr>
          <w:rFonts w:ascii="Times New Roman" w:hAnsi="Times New Roman" w:cs="Times New Roman"/>
          <w:sz w:val="24"/>
          <w:szCs w:val="24"/>
        </w:rPr>
      </w:pPr>
      <w:r>
        <w:rPr>
          <w:rFonts w:ascii="Times New Roman" w:hAnsi="Times New Roman" w:cs="Times New Roman"/>
          <w:sz w:val="24"/>
          <w:szCs w:val="24"/>
        </w:rPr>
        <w:t xml:space="preserve">Or, dans nos sociétés, la liberté ne part pas d’un appel, de l’accueil de l’altérité de Dieu et des autres, elle est l’affirmation de la volonté individuelle. Cette affirmation est considérée en elle-même comme un bien. C’est </w:t>
      </w:r>
      <w:r w:rsidR="002D0A25">
        <w:rPr>
          <w:rFonts w:ascii="Times New Roman" w:hAnsi="Times New Roman" w:cs="Times New Roman"/>
          <w:sz w:val="24"/>
          <w:szCs w:val="24"/>
        </w:rPr>
        <w:t>la</w:t>
      </w:r>
      <w:r>
        <w:rPr>
          <w:rFonts w:ascii="Times New Roman" w:hAnsi="Times New Roman" w:cs="Times New Roman"/>
          <w:sz w:val="24"/>
          <w:szCs w:val="24"/>
        </w:rPr>
        <w:t xml:space="preserve"> liberté du marché libre</w:t>
      </w:r>
      <w:r w:rsidR="002D0A25">
        <w:rPr>
          <w:rFonts w:ascii="Times New Roman" w:hAnsi="Times New Roman" w:cs="Times New Roman"/>
          <w:sz w:val="24"/>
          <w:szCs w:val="24"/>
        </w:rPr>
        <w:t>,</w:t>
      </w:r>
      <w:r>
        <w:rPr>
          <w:rFonts w:ascii="Times New Roman" w:hAnsi="Times New Roman" w:cs="Times New Roman"/>
          <w:sz w:val="24"/>
          <w:szCs w:val="24"/>
        </w:rPr>
        <w:t xml:space="preserve"> remarque Cavanaugh</w:t>
      </w:r>
      <w:r w:rsidR="002D0A25">
        <w:rPr>
          <w:rFonts w:ascii="Times New Roman" w:hAnsi="Times New Roman" w:cs="Times New Roman"/>
          <w:sz w:val="24"/>
          <w:szCs w:val="24"/>
        </w:rPr>
        <w:t>,</w:t>
      </w:r>
      <w:r>
        <w:rPr>
          <w:rFonts w:ascii="Times New Roman" w:hAnsi="Times New Roman" w:cs="Times New Roman"/>
          <w:sz w:val="24"/>
          <w:szCs w:val="24"/>
        </w:rPr>
        <w:t xml:space="preserve"> pour laquelle l’autorité est a priori suspecte</w:t>
      </w:r>
      <w:r w:rsidR="00B25B32">
        <w:rPr>
          <w:rFonts w:ascii="Times New Roman" w:hAnsi="Times New Roman" w:cs="Times New Roman"/>
          <w:sz w:val="24"/>
          <w:szCs w:val="24"/>
        </w:rPr>
        <w:t xml:space="preserve">. Une telle liberté est seulement négative (l’absence de coercition), elle n’envisage pas ce qu’il est bon de désirer et ce qui ne l’est pas. Dans ce cadre, le consumérisme et ses idoles peuvent se développer sans contraintes et sans critères éthiques. « Si la liberté est définie </w:t>
      </w:r>
      <w:r w:rsidR="009324AB">
        <w:rPr>
          <w:rFonts w:ascii="Times New Roman" w:hAnsi="Times New Roman" w:cs="Times New Roman"/>
          <w:sz w:val="24"/>
          <w:szCs w:val="24"/>
        </w:rPr>
        <w:t>négativement</w:t>
      </w:r>
      <w:r w:rsidR="00B25B32">
        <w:rPr>
          <w:rFonts w:ascii="Times New Roman" w:hAnsi="Times New Roman" w:cs="Times New Roman"/>
          <w:sz w:val="24"/>
          <w:szCs w:val="24"/>
        </w:rPr>
        <w:t xml:space="preserve"> com</w:t>
      </w:r>
      <w:r w:rsidR="009324AB">
        <w:rPr>
          <w:rFonts w:ascii="Times New Roman" w:hAnsi="Times New Roman" w:cs="Times New Roman"/>
          <w:sz w:val="24"/>
          <w:szCs w:val="24"/>
        </w:rPr>
        <w:t>m</w:t>
      </w:r>
      <w:r w:rsidR="00B25B32">
        <w:rPr>
          <w:rFonts w:ascii="Times New Roman" w:hAnsi="Times New Roman" w:cs="Times New Roman"/>
          <w:sz w:val="24"/>
          <w:szCs w:val="24"/>
        </w:rPr>
        <w:t>e la poursuite de ce que vous voulez, alors le monde est réduit à une compétition des volontés, et celui qui a le plus de pouvoir finit par gagner. »</w:t>
      </w:r>
      <w:r w:rsidR="00B25B32">
        <w:rPr>
          <w:rStyle w:val="Appelnotedebasdep"/>
          <w:rFonts w:ascii="Times New Roman" w:hAnsi="Times New Roman" w:cs="Times New Roman"/>
          <w:sz w:val="24"/>
          <w:szCs w:val="24"/>
        </w:rPr>
        <w:footnoteReference w:id="9"/>
      </w:r>
    </w:p>
    <w:p w14:paraId="3173BFC8" w14:textId="0001B0A8" w:rsidR="00646807" w:rsidRDefault="00646807" w:rsidP="00646807">
      <w:pPr>
        <w:jc w:val="both"/>
        <w:rPr>
          <w:rFonts w:ascii="Times New Roman" w:hAnsi="Times New Roman" w:cs="Times New Roman"/>
          <w:sz w:val="24"/>
          <w:szCs w:val="24"/>
        </w:rPr>
      </w:pPr>
      <w:r>
        <w:rPr>
          <w:rFonts w:ascii="Times New Roman" w:hAnsi="Times New Roman" w:cs="Times New Roman"/>
          <w:sz w:val="24"/>
          <w:szCs w:val="24"/>
        </w:rPr>
        <w:t>La vraie liberté</w:t>
      </w:r>
      <w:r w:rsidR="00B25B32">
        <w:rPr>
          <w:rFonts w:ascii="Times New Roman" w:hAnsi="Times New Roman" w:cs="Times New Roman"/>
          <w:sz w:val="24"/>
          <w:szCs w:val="24"/>
        </w:rPr>
        <w:t>, la vérité sur ce qui peut nous accomplir</w:t>
      </w:r>
      <w:r w:rsidR="002D0A25">
        <w:rPr>
          <w:rFonts w:ascii="Times New Roman" w:hAnsi="Times New Roman" w:cs="Times New Roman"/>
          <w:sz w:val="24"/>
          <w:szCs w:val="24"/>
        </w:rPr>
        <w:t>,</w:t>
      </w:r>
      <w:r>
        <w:rPr>
          <w:rFonts w:ascii="Times New Roman" w:hAnsi="Times New Roman" w:cs="Times New Roman"/>
          <w:sz w:val="24"/>
          <w:szCs w:val="24"/>
        </w:rPr>
        <w:t xml:space="preserve"> est toujours une libération par rapport à la tyrannie d’un </w:t>
      </w:r>
      <w:r w:rsidRPr="004E052F">
        <w:rPr>
          <w:rFonts w:ascii="Times New Roman" w:hAnsi="Times New Roman" w:cs="Times New Roman"/>
          <w:i/>
          <w:iCs/>
          <w:sz w:val="24"/>
          <w:szCs w:val="24"/>
        </w:rPr>
        <w:t>ego</w:t>
      </w:r>
      <w:r>
        <w:rPr>
          <w:rFonts w:ascii="Times New Roman" w:hAnsi="Times New Roman" w:cs="Times New Roman"/>
          <w:sz w:val="24"/>
          <w:szCs w:val="24"/>
        </w:rPr>
        <w:t xml:space="preserve"> qui ne veut qu’affirmer sa volonté et lui laisser libre court. Cette libération désenclave d’un moi fermé sur lui-même et elle donne de devenir libre grâce à la rencontre de l’A(a)</w:t>
      </w:r>
      <w:proofErr w:type="spellStart"/>
      <w:r>
        <w:rPr>
          <w:rFonts w:ascii="Times New Roman" w:hAnsi="Times New Roman" w:cs="Times New Roman"/>
          <w:sz w:val="24"/>
          <w:szCs w:val="24"/>
        </w:rPr>
        <w:t>utre</w:t>
      </w:r>
      <w:proofErr w:type="spellEnd"/>
      <w:r>
        <w:rPr>
          <w:rFonts w:ascii="Times New Roman" w:hAnsi="Times New Roman" w:cs="Times New Roman"/>
          <w:sz w:val="24"/>
          <w:szCs w:val="24"/>
        </w:rPr>
        <w:t>. En fait, dans cette question de l’idolâtrie et de la liberté, c’est le rapport à l’altérité, au don que l’autre me fait qui est en jeu. C’est le soupçon</w:t>
      </w:r>
      <w:r w:rsidR="002D0A25">
        <w:rPr>
          <w:rFonts w:ascii="Times New Roman" w:hAnsi="Times New Roman" w:cs="Times New Roman"/>
          <w:sz w:val="24"/>
          <w:szCs w:val="24"/>
        </w:rPr>
        <w:t xml:space="preserve">, le mensonge, </w:t>
      </w:r>
      <w:r>
        <w:rPr>
          <w:rFonts w:ascii="Times New Roman" w:hAnsi="Times New Roman" w:cs="Times New Roman"/>
          <w:sz w:val="24"/>
          <w:szCs w:val="24"/>
        </w:rPr>
        <w:t>que le serpent distille auprès d’Eve : si vous voulez être comme des dieux, il faut prendre. Or le vrai Dieu nous donne d’être des dieux, mais cela se reçoit dans un accueil.</w:t>
      </w:r>
    </w:p>
    <w:p w14:paraId="40911979" w14:textId="1E11F84F" w:rsidR="00646807" w:rsidRDefault="00646807" w:rsidP="00646807">
      <w:pPr>
        <w:jc w:val="both"/>
        <w:rPr>
          <w:rFonts w:ascii="Times New Roman" w:hAnsi="Times New Roman" w:cs="Times New Roman"/>
          <w:sz w:val="24"/>
          <w:szCs w:val="24"/>
        </w:rPr>
      </w:pPr>
      <w:r>
        <w:rPr>
          <w:rFonts w:ascii="Times New Roman" w:hAnsi="Times New Roman" w:cs="Times New Roman"/>
          <w:sz w:val="24"/>
          <w:szCs w:val="24"/>
        </w:rPr>
        <w:t xml:space="preserve">Le </w:t>
      </w:r>
      <w:r w:rsidR="002D0A25">
        <w:rPr>
          <w:rFonts w:ascii="Times New Roman" w:hAnsi="Times New Roman" w:cs="Times New Roman"/>
          <w:sz w:val="24"/>
          <w:szCs w:val="24"/>
        </w:rPr>
        <w:t>Christ, le nouvel Adam, l’accomplissement parfait du dessein de Dieu pour Adam, pour nous,</w:t>
      </w:r>
      <w:r>
        <w:rPr>
          <w:rFonts w:ascii="Times New Roman" w:hAnsi="Times New Roman" w:cs="Times New Roman"/>
          <w:sz w:val="24"/>
          <w:szCs w:val="24"/>
        </w:rPr>
        <w:t xml:space="preserve"> indique le chemin de la véritable liberté en l’empruntant lui-même. Devant Pilate, il est le seul homme libre parce que, de la vie qu’on lui prend, il fait un don, il s’en dessaisit, il la livre librement. En Christ, la vraie liberté ne consiste pas à être indépendants les uns vis à vis des autres, mais à être reliés les uns aux autres dans le corps du Christ. Ce corps où on est au service les uns des autres, </w:t>
      </w:r>
      <w:proofErr w:type="spellStart"/>
      <w:r>
        <w:rPr>
          <w:rFonts w:ascii="Times New Roman" w:hAnsi="Times New Roman" w:cs="Times New Roman"/>
          <w:sz w:val="24"/>
          <w:szCs w:val="24"/>
        </w:rPr>
        <w:t>où</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si un membre souffre, tous les membres partagent sa souffrance</w:t>
      </w:r>
      <w:r>
        <w:rPr>
          <w:rFonts w:ascii="Times New Roman" w:hAnsi="Times New Roman" w:cs="Times New Roman"/>
          <w:sz w:val="24"/>
          <w:szCs w:val="24"/>
        </w:rPr>
        <w:t xml:space="preserve"> (1 Co 12, 19-20).</w:t>
      </w:r>
    </w:p>
    <w:p w14:paraId="198B0B2E" w14:textId="7BAC838E" w:rsidR="00646807" w:rsidRDefault="00646807" w:rsidP="00646807">
      <w:pPr>
        <w:jc w:val="both"/>
        <w:rPr>
          <w:rFonts w:ascii="Times New Roman" w:hAnsi="Times New Roman" w:cs="Times New Roman"/>
          <w:sz w:val="24"/>
          <w:szCs w:val="24"/>
        </w:rPr>
      </w:pPr>
      <w:r>
        <w:rPr>
          <w:rFonts w:ascii="Times New Roman" w:hAnsi="Times New Roman" w:cs="Times New Roman"/>
          <w:sz w:val="24"/>
          <w:szCs w:val="24"/>
        </w:rPr>
        <w:t>Dans la perspective christique, la liberté ne va pas sans l’amour, un amour cré</w:t>
      </w:r>
      <w:r w:rsidR="009324AB">
        <w:rPr>
          <w:rFonts w:ascii="Times New Roman" w:hAnsi="Times New Roman" w:cs="Times New Roman"/>
          <w:sz w:val="24"/>
          <w:szCs w:val="24"/>
        </w:rPr>
        <w:t>ateur</w:t>
      </w:r>
      <w:r>
        <w:rPr>
          <w:rFonts w:ascii="Times New Roman" w:hAnsi="Times New Roman" w:cs="Times New Roman"/>
          <w:sz w:val="24"/>
          <w:szCs w:val="24"/>
        </w:rPr>
        <w:t xml:space="preserve"> de liens qui n’entravent pas la liberté, au contraire. La loi non plus n’est pas un obstacle à la liberté si </w:t>
      </w:r>
      <w:r>
        <w:rPr>
          <w:rFonts w:ascii="Times New Roman" w:hAnsi="Times New Roman" w:cs="Times New Roman"/>
          <w:i/>
          <w:iCs/>
          <w:sz w:val="24"/>
          <w:szCs w:val="24"/>
        </w:rPr>
        <w:t>l’accomplissement parfait de la loi c’est l’amour</w:t>
      </w:r>
      <w:r>
        <w:rPr>
          <w:rFonts w:ascii="Times New Roman" w:hAnsi="Times New Roman" w:cs="Times New Roman"/>
          <w:sz w:val="24"/>
          <w:szCs w:val="24"/>
        </w:rPr>
        <w:t xml:space="preserve">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xml:space="preserve"> 15). L’idolâtrie est toujours en définitive liée à la peur de sortir de soi, elle revient toujours à l’adoration de notre </w:t>
      </w:r>
      <w:r w:rsidRPr="00164374">
        <w:rPr>
          <w:rFonts w:ascii="Times New Roman" w:hAnsi="Times New Roman" w:cs="Times New Roman"/>
          <w:i/>
          <w:iCs/>
          <w:sz w:val="24"/>
          <w:szCs w:val="24"/>
        </w:rPr>
        <w:t>ego</w:t>
      </w:r>
      <w:r>
        <w:rPr>
          <w:rFonts w:ascii="Times New Roman" w:hAnsi="Times New Roman" w:cs="Times New Roman"/>
          <w:sz w:val="24"/>
          <w:szCs w:val="24"/>
        </w:rPr>
        <w:t>. « Dans la vision chrétienne, l’amour n’est pas favorisé par l’autonomie et l’indépendance vis-à-vis de l’autre. L’amour est favorisé par le don de soi aux autres, par l’acte le plus libre qu’on puisse concevoir, un acte rendu possible par le don que le Christ fait de lui-même. »</w:t>
      </w:r>
      <w:r w:rsidR="002A2CE5">
        <w:rPr>
          <w:rStyle w:val="Appelnotedebasdep"/>
          <w:rFonts w:ascii="Times New Roman" w:hAnsi="Times New Roman" w:cs="Times New Roman"/>
          <w:sz w:val="24"/>
          <w:szCs w:val="24"/>
        </w:rPr>
        <w:footnoteReference w:id="10"/>
      </w:r>
      <w:r>
        <w:rPr>
          <w:rFonts w:ascii="Times New Roman" w:hAnsi="Times New Roman" w:cs="Times New Roman"/>
          <w:sz w:val="24"/>
          <w:szCs w:val="24"/>
        </w:rPr>
        <w:t>. Et cet amour est la vie même de Dieu</w:t>
      </w:r>
      <w:r w:rsidR="002D0A25">
        <w:rPr>
          <w:rFonts w:ascii="Times New Roman" w:hAnsi="Times New Roman" w:cs="Times New Roman"/>
          <w:sz w:val="24"/>
          <w:szCs w:val="24"/>
        </w:rPr>
        <w:t xml:space="preserve"> et notre vie.</w:t>
      </w:r>
    </w:p>
    <w:p w14:paraId="57629394" w14:textId="77777777" w:rsidR="009324AB" w:rsidRDefault="009324AB" w:rsidP="00646807">
      <w:pPr>
        <w:jc w:val="both"/>
        <w:rPr>
          <w:rFonts w:ascii="Times New Roman" w:hAnsi="Times New Roman" w:cs="Times New Roman"/>
          <w:sz w:val="24"/>
          <w:szCs w:val="24"/>
        </w:rPr>
      </w:pPr>
    </w:p>
    <w:p w14:paraId="7C26ECD3" w14:textId="77777777" w:rsidR="002A2CE5" w:rsidRDefault="002A2CE5" w:rsidP="00646807">
      <w:pPr>
        <w:jc w:val="both"/>
        <w:rPr>
          <w:rFonts w:ascii="Times New Roman" w:hAnsi="Times New Roman" w:cs="Times New Roman"/>
          <w:b/>
          <w:bCs/>
          <w:i/>
          <w:iCs/>
          <w:sz w:val="24"/>
          <w:szCs w:val="24"/>
        </w:rPr>
      </w:pPr>
    </w:p>
    <w:p w14:paraId="62385109" w14:textId="77777777" w:rsidR="002A2CE5" w:rsidRDefault="002A2CE5" w:rsidP="00646807">
      <w:pPr>
        <w:jc w:val="both"/>
        <w:rPr>
          <w:rFonts w:ascii="Times New Roman" w:hAnsi="Times New Roman" w:cs="Times New Roman"/>
          <w:b/>
          <w:bCs/>
          <w:i/>
          <w:iCs/>
          <w:sz w:val="24"/>
          <w:szCs w:val="24"/>
        </w:rPr>
      </w:pPr>
    </w:p>
    <w:p w14:paraId="2C4E9E28" w14:textId="77777777" w:rsidR="002A2CE5" w:rsidRDefault="002A2CE5" w:rsidP="00646807">
      <w:pPr>
        <w:jc w:val="both"/>
        <w:rPr>
          <w:rFonts w:ascii="Times New Roman" w:hAnsi="Times New Roman" w:cs="Times New Roman"/>
          <w:b/>
          <w:bCs/>
          <w:i/>
          <w:iCs/>
          <w:sz w:val="24"/>
          <w:szCs w:val="24"/>
        </w:rPr>
      </w:pPr>
    </w:p>
    <w:p w14:paraId="6F250511" w14:textId="77777777" w:rsidR="002A2CE5" w:rsidRDefault="002A2CE5" w:rsidP="00646807">
      <w:pPr>
        <w:jc w:val="both"/>
        <w:rPr>
          <w:rFonts w:ascii="Times New Roman" w:hAnsi="Times New Roman" w:cs="Times New Roman"/>
          <w:b/>
          <w:bCs/>
          <w:i/>
          <w:iCs/>
          <w:sz w:val="24"/>
          <w:szCs w:val="24"/>
        </w:rPr>
      </w:pPr>
    </w:p>
    <w:p w14:paraId="2464EBEE" w14:textId="5F16220C" w:rsidR="009324AB" w:rsidRPr="002A2CE5" w:rsidRDefault="009324AB" w:rsidP="00646807">
      <w:pPr>
        <w:jc w:val="both"/>
        <w:rPr>
          <w:rFonts w:ascii="Times New Roman" w:hAnsi="Times New Roman" w:cs="Times New Roman"/>
          <w:b/>
          <w:bCs/>
          <w:i/>
          <w:iCs/>
          <w:sz w:val="24"/>
          <w:szCs w:val="24"/>
        </w:rPr>
      </w:pPr>
      <w:r w:rsidRPr="002A2CE5">
        <w:rPr>
          <w:rFonts w:ascii="Times New Roman" w:hAnsi="Times New Roman" w:cs="Times New Roman"/>
          <w:b/>
          <w:bCs/>
          <w:i/>
          <w:iCs/>
          <w:sz w:val="24"/>
          <w:szCs w:val="24"/>
        </w:rPr>
        <w:lastRenderedPageBreak/>
        <w:t>En conclusion</w:t>
      </w:r>
    </w:p>
    <w:p w14:paraId="61193EE4" w14:textId="452B6184" w:rsidR="009324AB" w:rsidRDefault="009324AB" w:rsidP="00646807">
      <w:pPr>
        <w:jc w:val="both"/>
        <w:rPr>
          <w:rFonts w:ascii="Times New Roman" w:hAnsi="Times New Roman" w:cs="Times New Roman"/>
          <w:sz w:val="24"/>
          <w:szCs w:val="24"/>
        </w:rPr>
      </w:pPr>
      <w:r>
        <w:rPr>
          <w:rFonts w:ascii="Times New Roman" w:hAnsi="Times New Roman" w:cs="Times New Roman"/>
          <w:sz w:val="24"/>
          <w:szCs w:val="24"/>
        </w:rPr>
        <w:t>Puisque j’</w:t>
      </w:r>
      <w:r w:rsidR="00AC66B8">
        <w:rPr>
          <w:rFonts w:ascii="Times New Roman" w:hAnsi="Times New Roman" w:cs="Times New Roman"/>
          <w:sz w:val="24"/>
          <w:szCs w:val="24"/>
        </w:rPr>
        <w:t>a</w:t>
      </w:r>
      <w:r>
        <w:rPr>
          <w:rFonts w:ascii="Times New Roman" w:hAnsi="Times New Roman" w:cs="Times New Roman"/>
          <w:sz w:val="24"/>
          <w:szCs w:val="24"/>
        </w:rPr>
        <w:t xml:space="preserve">i annoncé en titre, </w:t>
      </w:r>
      <w:r>
        <w:rPr>
          <w:rFonts w:ascii="Times New Roman" w:hAnsi="Times New Roman" w:cs="Times New Roman"/>
          <w:i/>
          <w:iCs/>
          <w:sz w:val="24"/>
          <w:szCs w:val="24"/>
        </w:rPr>
        <w:t>l’enjeu de l’interdit de l’idolâtrie</w:t>
      </w:r>
      <w:r>
        <w:rPr>
          <w:rFonts w:ascii="Times New Roman" w:hAnsi="Times New Roman" w:cs="Times New Roman"/>
          <w:sz w:val="24"/>
          <w:szCs w:val="24"/>
        </w:rPr>
        <w:t xml:space="preserve">, je termine en m’efforçant de dire brièvement la portée </w:t>
      </w:r>
      <w:r w:rsidR="00AC66B8">
        <w:rPr>
          <w:rFonts w:ascii="Times New Roman" w:hAnsi="Times New Roman" w:cs="Times New Roman"/>
          <w:sz w:val="24"/>
          <w:szCs w:val="24"/>
        </w:rPr>
        <w:t>d</w:t>
      </w:r>
      <w:r>
        <w:rPr>
          <w:rFonts w:ascii="Times New Roman" w:hAnsi="Times New Roman" w:cs="Times New Roman"/>
          <w:sz w:val="24"/>
          <w:szCs w:val="24"/>
        </w:rPr>
        <w:t xml:space="preserve">e cet enjeu. </w:t>
      </w:r>
      <w:r w:rsidR="00AC66B8">
        <w:rPr>
          <w:rFonts w:ascii="Times New Roman" w:hAnsi="Times New Roman" w:cs="Times New Roman"/>
          <w:sz w:val="24"/>
          <w:szCs w:val="24"/>
        </w:rPr>
        <w:t xml:space="preserve">L’enjeu de cet interdit, c’est de nous pousser à faire réellement place à l’altérité. L’altérité d’un Dieu qui appelle à sortir de soi. L’altérité d’un Dieu qu’on ne voit pas et qui doit se vérifier dans la place faite effectivement au frère que l’on voit. Et il ne s’agit pas simplement de s’ouvrir à des amis choisis, mais à des frères et sœurs non choisis. Mais cela ne va pas de soi. On peut se tromper sur Dieu, on peut aussi être trompé au nom de Dieu. Quant à s’ouvrir à tous les frères et sœurs qui croisent notre route, cela peut </w:t>
      </w:r>
      <w:r w:rsidR="0086575C">
        <w:rPr>
          <w:rFonts w:ascii="Times New Roman" w:hAnsi="Times New Roman" w:cs="Times New Roman"/>
          <w:sz w:val="24"/>
          <w:szCs w:val="24"/>
        </w:rPr>
        <w:t>être risqué</w:t>
      </w:r>
      <w:r w:rsidR="00AC66B8">
        <w:rPr>
          <w:rFonts w:ascii="Times New Roman" w:hAnsi="Times New Roman" w:cs="Times New Roman"/>
          <w:sz w:val="24"/>
          <w:szCs w:val="24"/>
        </w:rPr>
        <w:t xml:space="preserve"> car tous ne nous veulent pas du bien.</w:t>
      </w:r>
    </w:p>
    <w:p w14:paraId="637EEED3" w14:textId="09C4C494" w:rsidR="00AC66B8" w:rsidRDefault="00AC66B8" w:rsidP="00646807">
      <w:pPr>
        <w:jc w:val="both"/>
        <w:rPr>
          <w:rFonts w:ascii="Times New Roman" w:hAnsi="Times New Roman" w:cs="Times New Roman"/>
          <w:i/>
          <w:iCs/>
          <w:sz w:val="24"/>
          <w:szCs w:val="24"/>
        </w:rPr>
      </w:pPr>
      <w:r>
        <w:rPr>
          <w:rFonts w:ascii="Times New Roman" w:hAnsi="Times New Roman" w:cs="Times New Roman"/>
          <w:sz w:val="24"/>
          <w:szCs w:val="24"/>
        </w:rPr>
        <w:t>Là, la Bible n’est pas naïve</w:t>
      </w:r>
      <w:r w:rsidR="007C1E3E">
        <w:rPr>
          <w:rFonts w:ascii="Times New Roman" w:hAnsi="Times New Roman" w:cs="Times New Roman"/>
          <w:sz w:val="24"/>
          <w:szCs w:val="24"/>
        </w:rPr>
        <w:t>. La tentation idolâtrique traverse l’histoire de la foi de part e</w:t>
      </w:r>
      <w:r w:rsidR="008743AC">
        <w:rPr>
          <w:rFonts w:ascii="Times New Roman" w:hAnsi="Times New Roman" w:cs="Times New Roman"/>
          <w:sz w:val="24"/>
          <w:szCs w:val="24"/>
        </w:rPr>
        <w:t>n</w:t>
      </w:r>
      <w:r w:rsidR="007C1E3E">
        <w:rPr>
          <w:rFonts w:ascii="Times New Roman" w:hAnsi="Times New Roman" w:cs="Times New Roman"/>
          <w:sz w:val="24"/>
          <w:szCs w:val="24"/>
        </w:rPr>
        <w:t xml:space="preserve"> part et ne la quitte jamais. Quant à l’ouverture inconditionnelle aux semblables, elle est vécue tant bien que mal mais toujours rappelée jusqu’à l’appel à aimer ses ennemis. Le style narratif de la Bible permet de dire l’extrême diversité des situations. Elle ne fait pas de théorie, elle raconte des histoires qui sont loin d’être linéaires mais qui sont toujours des appels. Ainsi, dès le début et dans le langage du mythe, elle raconte une première fratrie où cela se passe mal et pourtant elle appelle sans cesse à la fraternité Dès le début et toujours dans le langage du mythe, elle raconte une tentation qui déforme l’in</w:t>
      </w:r>
      <w:r w:rsidR="008743AC">
        <w:rPr>
          <w:rFonts w:ascii="Times New Roman" w:hAnsi="Times New Roman" w:cs="Times New Roman"/>
          <w:sz w:val="24"/>
          <w:szCs w:val="24"/>
        </w:rPr>
        <w:t>ten</w:t>
      </w:r>
      <w:r w:rsidR="007C1E3E">
        <w:rPr>
          <w:rFonts w:ascii="Times New Roman" w:hAnsi="Times New Roman" w:cs="Times New Roman"/>
          <w:sz w:val="24"/>
          <w:szCs w:val="24"/>
        </w:rPr>
        <w:t>tion de Dieu lorsqu’il crée l’humain à son image et propose</w:t>
      </w:r>
      <w:r w:rsidR="00F9779C">
        <w:rPr>
          <w:rFonts w:ascii="Times New Roman" w:hAnsi="Times New Roman" w:cs="Times New Roman"/>
          <w:sz w:val="24"/>
          <w:szCs w:val="24"/>
        </w:rPr>
        <w:t xml:space="preserve"> </w:t>
      </w:r>
      <w:r w:rsidR="007C1E3E">
        <w:rPr>
          <w:rFonts w:ascii="Times New Roman" w:hAnsi="Times New Roman" w:cs="Times New Roman"/>
          <w:sz w:val="24"/>
          <w:szCs w:val="24"/>
        </w:rPr>
        <w:t xml:space="preserve">plutôt de devenir </w:t>
      </w:r>
      <w:r w:rsidR="007C1E3E">
        <w:rPr>
          <w:rFonts w:ascii="Times New Roman" w:hAnsi="Times New Roman" w:cs="Times New Roman"/>
          <w:i/>
          <w:iCs/>
          <w:sz w:val="24"/>
          <w:szCs w:val="24"/>
        </w:rPr>
        <w:t>comme des dieux.</w:t>
      </w:r>
    </w:p>
    <w:p w14:paraId="637D112D" w14:textId="40D7229E" w:rsidR="00F9779C" w:rsidRDefault="00F9779C" w:rsidP="00646807">
      <w:pPr>
        <w:jc w:val="both"/>
        <w:rPr>
          <w:rFonts w:ascii="Times New Roman" w:hAnsi="Times New Roman" w:cs="Times New Roman"/>
          <w:sz w:val="24"/>
          <w:szCs w:val="24"/>
        </w:rPr>
      </w:pPr>
      <w:r>
        <w:rPr>
          <w:rFonts w:ascii="Times New Roman" w:hAnsi="Times New Roman" w:cs="Times New Roman"/>
          <w:sz w:val="24"/>
          <w:szCs w:val="24"/>
        </w:rPr>
        <w:t>Bref, ce qui se joue dans la question de l’idolâtrie n’est jamais achevé. C’est une interrogation lancée par Dieu lui-même et qui est garante de la vérité d’une ouvert</w:t>
      </w:r>
      <w:r w:rsidR="002A2CE5">
        <w:rPr>
          <w:rFonts w:ascii="Times New Roman" w:hAnsi="Times New Roman" w:cs="Times New Roman"/>
          <w:sz w:val="24"/>
          <w:szCs w:val="24"/>
        </w:rPr>
        <w:t>ur</w:t>
      </w:r>
      <w:r>
        <w:rPr>
          <w:rFonts w:ascii="Times New Roman" w:hAnsi="Times New Roman" w:cs="Times New Roman"/>
          <w:sz w:val="24"/>
          <w:szCs w:val="24"/>
        </w:rPr>
        <w:t>e vitale à l’A(a)</w:t>
      </w:r>
      <w:proofErr w:type="spellStart"/>
      <w:r>
        <w:rPr>
          <w:rFonts w:ascii="Times New Roman" w:hAnsi="Times New Roman" w:cs="Times New Roman"/>
          <w:sz w:val="24"/>
          <w:szCs w:val="24"/>
        </w:rPr>
        <w:t>utre</w:t>
      </w:r>
      <w:proofErr w:type="spellEnd"/>
      <w:r>
        <w:rPr>
          <w:rFonts w:ascii="Times New Roman" w:hAnsi="Times New Roman" w:cs="Times New Roman"/>
          <w:sz w:val="24"/>
          <w:szCs w:val="24"/>
        </w:rPr>
        <w:t xml:space="preserve">. </w:t>
      </w:r>
    </w:p>
    <w:p w14:paraId="08010278" w14:textId="77777777" w:rsidR="00F9779C" w:rsidRDefault="00F9779C" w:rsidP="00646807">
      <w:pPr>
        <w:jc w:val="both"/>
        <w:rPr>
          <w:rFonts w:ascii="Times New Roman" w:hAnsi="Times New Roman" w:cs="Times New Roman"/>
          <w:sz w:val="24"/>
          <w:szCs w:val="24"/>
        </w:rPr>
      </w:pPr>
    </w:p>
    <w:p w14:paraId="06CFFC19" w14:textId="6162B9A1" w:rsidR="00F9779C" w:rsidRPr="00F9779C" w:rsidRDefault="00F9779C" w:rsidP="00F9779C">
      <w:pPr>
        <w:jc w:val="right"/>
        <w:rPr>
          <w:rFonts w:ascii="Times New Roman" w:hAnsi="Times New Roman" w:cs="Times New Roman"/>
          <w:sz w:val="24"/>
          <w:szCs w:val="24"/>
        </w:rPr>
      </w:pPr>
      <w:r>
        <w:rPr>
          <w:rFonts w:ascii="Times New Roman" w:hAnsi="Times New Roman" w:cs="Times New Roman"/>
          <w:sz w:val="24"/>
          <w:szCs w:val="24"/>
        </w:rPr>
        <w:t>Paul Scolas</w:t>
      </w:r>
    </w:p>
    <w:p w14:paraId="3B918DEF" w14:textId="77777777" w:rsidR="009324AB" w:rsidRDefault="009324AB" w:rsidP="00646807">
      <w:pPr>
        <w:jc w:val="both"/>
        <w:rPr>
          <w:rFonts w:ascii="Times New Roman" w:hAnsi="Times New Roman" w:cs="Times New Roman"/>
          <w:sz w:val="24"/>
          <w:szCs w:val="24"/>
        </w:rPr>
      </w:pPr>
    </w:p>
    <w:p w14:paraId="6E1B2436" w14:textId="77777777" w:rsidR="002D0A25" w:rsidRDefault="002D0A25" w:rsidP="00646807">
      <w:pPr>
        <w:jc w:val="both"/>
        <w:rPr>
          <w:rFonts w:ascii="Times New Roman" w:hAnsi="Times New Roman" w:cs="Times New Roman"/>
          <w:sz w:val="24"/>
          <w:szCs w:val="24"/>
        </w:rPr>
      </w:pPr>
    </w:p>
    <w:p w14:paraId="4A3BB403" w14:textId="77777777" w:rsidR="00646807" w:rsidRPr="000C22AF" w:rsidRDefault="00646807" w:rsidP="000C22AF">
      <w:pPr>
        <w:jc w:val="both"/>
        <w:rPr>
          <w:rFonts w:ascii="Times New Roman" w:hAnsi="Times New Roman" w:cs="Times New Roman"/>
          <w:b/>
          <w:bCs/>
          <w:sz w:val="24"/>
          <w:szCs w:val="24"/>
        </w:rPr>
      </w:pPr>
    </w:p>
    <w:p w14:paraId="6DAF86C7" w14:textId="34E48504" w:rsidR="003F1037" w:rsidRPr="003F1037" w:rsidRDefault="003F1037" w:rsidP="003F1037">
      <w:pPr>
        <w:jc w:val="both"/>
        <w:rPr>
          <w:rFonts w:ascii="Times New Roman" w:hAnsi="Times New Roman" w:cs="Times New Roman"/>
          <w:sz w:val="24"/>
          <w:szCs w:val="24"/>
        </w:rPr>
      </w:pPr>
    </w:p>
    <w:p w14:paraId="1593A0BB" w14:textId="01D275EF" w:rsidR="003F1037" w:rsidRPr="003F1037" w:rsidRDefault="003F1037" w:rsidP="003F1037">
      <w:pPr>
        <w:jc w:val="both"/>
        <w:rPr>
          <w:rFonts w:ascii="Times New Roman" w:hAnsi="Times New Roman" w:cs="Times New Roman"/>
          <w:sz w:val="24"/>
          <w:szCs w:val="24"/>
        </w:rPr>
      </w:pPr>
    </w:p>
    <w:p w14:paraId="1272CA64" w14:textId="5B89D0CB" w:rsidR="000B01D3" w:rsidRPr="000B01D3" w:rsidRDefault="000B01D3" w:rsidP="000B01D3">
      <w:pPr>
        <w:jc w:val="both"/>
        <w:rPr>
          <w:rFonts w:ascii="Times New Roman" w:hAnsi="Times New Roman" w:cs="Times New Roman"/>
          <w:sz w:val="24"/>
          <w:szCs w:val="24"/>
        </w:rPr>
      </w:pPr>
    </w:p>
    <w:p w14:paraId="00F38B78" w14:textId="58CB1EEA" w:rsidR="000B01D3" w:rsidRDefault="000B01D3" w:rsidP="000B01D3">
      <w:pPr>
        <w:jc w:val="both"/>
        <w:rPr>
          <w:rFonts w:ascii="Times New Roman" w:hAnsi="Times New Roman" w:cs="Times New Roman"/>
          <w:sz w:val="24"/>
          <w:szCs w:val="24"/>
        </w:rPr>
      </w:pPr>
    </w:p>
    <w:p w14:paraId="724260BE" w14:textId="77777777" w:rsidR="0085614F" w:rsidRPr="00D54F37" w:rsidRDefault="0085614F" w:rsidP="0085614F">
      <w:pPr>
        <w:jc w:val="both"/>
        <w:rPr>
          <w:rFonts w:ascii="Times New Roman" w:hAnsi="Times New Roman" w:cs="Times New Roman"/>
          <w:sz w:val="24"/>
          <w:szCs w:val="24"/>
        </w:rPr>
      </w:pPr>
    </w:p>
    <w:p w14:paraId="1BEC3B4C" w14:textId="77777777" w:rsidR="00D54F37" w:rsidRPr="001B4FF7" w:rsidRDefault="00D54F37" w:rsidP="003A292D">
      <w:pPr>
        <w:jc w:val="both"/>
        <w:rPr>
          <w:rFonts w:ascii="Times New Roman" w:hAnsi="Times New Roman" w:cs="Times New Roman"/>
          <w:sz w:val="24"/>
          <w:szCs w:val="24"/>
        </w:rPr>
      </w:pPr>
    </w:p>
    <w:p w14:paraId="67E36CC4" w14:textId="77777777" w:rsidR="00866F97" w:rsidRPr="00866F97" w:rsidRDefault="00866F97" w:rsidP="00866F97">
      <w:pPr>
        <w:jc w:val="both"/>
        <w:rPr>
          <w:rFonts w:ascii="Times New Roman" w:hAnsi="Times New Roman" w:cs="Times New Roman"/>
          <w:sz w:val="24"/>
          <w:szCs w:val="24"/>
        </w:rPr>
      </w:pPr>
    </w:p>
    <w:p w14:paraId="38C49599" w14:textId="77777777" w:rsidR="0080539C" w:rsidRDefault="0080539C" w:rsidP="00627FD5">
      <w:pPr>
        <w:jc w:val="both"/>
        <w:rPr>
          <w:rFonts w:ascii="Times New Roman" w:hAnsi="Times New Roman" w:cs="Times New Roman"/>
          <w:sz w:val="24"/>
          <w:szCs w:val="24"/>
          <w:lang w:val="fr-BE"/>
        </w:rPr>
      </w:pPr>
    </w:p>
    <w:p w14:paraId="0E7327BB" w14:textId="77777777" w:rsidR="0080539C" w:rsidRPr="00627FD5" w:rsidRDefault="0080539C" w:rsidP="00627FD5">
      <w:pPr>
        <w:jc w:val="both"/>
        <w:rPr>
          <w:rFonts w:ascii="Times New Roman" w:hAnsi="Times New Roman" w:cs="Times New Roman"/>
          <w:sz w:val="24"/>
          <w:szCs w:val="24"/>
          <w:lang w:val="fr-BE"/>
        </w:rPr>
      </w:pPr>
    </w:p>
    <w:sectPr w:rsidR="0080539C" w:rsidRPr="00627FD5" w:rsidSect="0027066B">
      <w:footerReference w:type="default" r:id="rId8"/>
      <w:pgSz w:w="11906" w:h="16838" w:code="9"/>
      <w:pgMar w:top="1417" w:right="1417" w:bottom="1417" w:left="1417"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C6E6" w14:textId="77777777" w:rsidR="004047F8" w:rsidRDefault="004047F8" w:rsidP="006618C2">
      <w:pPr>
        <w:spacing w:after="0" w:line="240" w:lineRule="auto"/>
      </w:pPr>
      <w:r>
        <w:separator/>
      </w:r>
    </w:p>
  </w:endnote>
  <w:endnote w:type="continuationSeparator" w:id="0">
    <w:p w14:paraId="0618ADFC" w14:textId="77777777" w:rsidR="004047F8" w:rsidRDefault="004047F8" w:rsidP="0066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765634"/>
      <w:docPartObj>
        <w:docPartGallery w:val="Page Numbers (Bottom of Page)"/>
        <w:docPartUnique/>
      </w:docPartObj>
    </w:sdtPr>
    <w:sdtContent>
      <w:p w14:paraId="23FF2CCA" w14:textId="572A19AD" w:rsidR="006618C2" w:rsidRDefault="006618C2">
        <w:pPr>
          <w:pStyle w:val="Pieddepage"/>
        </w:pPr>
        <w:r>
          <w:fldChar w:fldCharType="begin"/>
        </w:r>
        <w:r>
          <w:instrText>PAGE   \* MERGEFORMAT</w:instrText>
        </w:r>
        <w:r>
          <w:fldChar w:fldCharType="separate"/>
        </w:r>
        <w:r>
          <w:t>2</w:t>
        </w:r>
        <w:r>
          <w:fldChar w:fldCharType="end"/>
        </w:r>
      </w:p>
    </w:sdtContent>
  </w:sdt>
  <w:p w14:paraId="15CADC03" w14:textId="77777777" w:rsidR="006618C2" w:rsidRDefault="006618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68AF" w14:textId="77777777" w:rsidR="004047F8" w:rsidRDefault="004047F8" w:rsidP="006618C2">
      <w:pPr>
        <w:spacing w:after="0" w:line="240" w:lineRule="auto"/>
      </w:pPr>
      <w:r>
        <w:separator/>
      </w:r>
    </w:p>
  </w:footnote>
  <w:footnote w:type="continuationSeparator" w:id="0">
    <w:p w14:paraId="67A9E1C1" w14:textId="77777777" w:rsidR="004047F8" w:rsidRDefault="004047F8" w:rsidP="006618C2">
      <w:pPr>
        <w:spacing w:after="0" w:line="240" w:lineRule="auto"/>
      </w:pPr>
      <w:r>
        <w:continuationSeparator/>
      </w:r>
    </w:p>
  </w:footnote>
  <w:footnote w:id="1">
    <w:p w14:paraId="671106CC" w14:textId="77777777" w:rsidR="00866F97" w:rsidRPr="00E57D9B" w:rsidRDefault="00866F97" w:rsidP="002D0A25">
      <w:pPr>
        <w:pStyle w:val="Notedebasdepage"/>
        <w:jc w:val="both"/>
        <w:rPr>
          <w:lang w:val="fr-BE"/>
        </w:rPr>
      </w:pPr>
      <w:r>
        <w:rPr>
          <w:rStyle w:val="Appelnotedebasdep"/>
        </w:rPr>
        <w:footnoteRef/>
      </w:r>
      <w:r>
        <w:t xml:space="preserve"> </w:t>
      </w:r>
      <w:r>
        <w:rPr>
          <w:lang w:val="fr-BE"/>
        </w:rPr>
        <w:t xml:space="preserve">A. GESCHÉ, </w:t>
      </w:r>
      <w:r>
        <w:rPr>
          <w:i/>
          <w:iCs/>
          <w:lang w:val="fr-BE"/>
        </w:rPr>
        <w:t>Dieu (Dieu pour penser III)</w:t>
      </w:r>
      <w:r>
        <w:rPr>
          <w:lang w:val="fr-BE"/>
        </w:rPr>
        <w:t>, Paris, Cerf, 1994.</w:t>
      </w:r>
    </w:p>
  </w:footnote>
  <w:footnote w:id="2">
    <w:p w14:paraId="7B637A2B" w14:textId="0DDB8279" w:rsidR="0016322D" w:rsidRPr="0016322D" w:rsidRDefault="0016322D" w:rsidP="0016322D">
      <w:pPr>
        <w:pStyle w:val="Notedebasdepage"/>
        <w:jc w:val="both"/>
        <w:rPr>
          <w:lang w:val="fr-BE"/>
        </w:rPr>
      </w:pPr>
      <w:r>
        <w:rPr>
          <w:rStyle w:val="Appelnotedebasdep"/>
        </w:rPr>
        <w:footnoteRef/>
      </w:r>
      <w:r>
        <w:t xml:space="preserve"> </w:t>
      </w:r>
      <w:r w:rsidRPr="0016322D">
        <w:rPr>
          <w:lang w:val="fr-BE"/>
        </w:rPr>
        <w:t xml:space="preserve">W. CAVANAUGH, </w:t>
      </w:r>
      <w:r w:rsidRPr="0016322D">
        <w:rPr>
          <w:i/>
          <w:iCs/>
          <w:lang w:val="fr-BE"/>
        </w:rPr>
        <w:t xml:space="preserve">Idolâtrie ou liberté – Le défi de l’Eglise au XXIème siècle, </w:t>
      </w:r>
      <w:r w:rsidRPr="0016322D">
        <w:rPr>
          <w:lang w:val="fr-BE"/>
        </w:rPr>
        <w:t>trad. par S. Brison, Salvator, 2022</w:t>
      </w:r>
      <w:r>
        <w:rPr>
          <w:lang w:val="fr-BE"/>
        </w:rPr>
        <w:t>, p.91.</w:t>
      </w:r>
    </w:p>
  </w:footnote>
  <w:footnote w:id="3">
    <w:p w14:paraId="715BDEE2" w14:textId="416677B9" w:rsidR="00380397" w:rsidRPr="00380397" w:rsidRDefault="00380397" w:rsidP="00B25B32">
      <w:pPr>
        <w:pStyle w:val="Notedebasdepage"/>
        <w:jc w:val="both"/>
        <w:rPr>
          <w:lang w:val="fr-BE"/>
        </w:rPr>
      </w:pPr>
      <w:r>
        <w:rPr>
          <w:rStyle w:val="Appelnotedebasdep"/>
        </w:rPr>
        <w:footnoteRef/>
      </w:r>
      <w:r>
        <w:t xml:space="preserve"> </w:t>
      </w:r>
      <w:r>
        <w:rPr>
          <w:lang w:val="fr-BE"/>
        </w:rPr>
        <w:t xml:space="preserve">W. CAVANAUGH, </w:t>
      </w:r>
      <w:r>
        <w:rPr>
          <w:i/>
          <w:iCs/>
          <w:lang w:val="fr-BE"/>
        </w:rPr>
        <w:t>Idolâtrie ou liberté</w:t>
      </w:r>
      <w:r w:rsidR="0016322D">
        <w:rPr>
          <w:i/>
          <w:iCs/>
          <w:lang w:val="fr-BE"/>
        </w:rPr>
        <w:t xml:space="preserve">, </w:t>
      </w:r>
      <w:r w:rsidR="0016322D">
        <w:rPr>
          <w:lang w:val="fr-BE"/>
        </w:rPr>
        <w:t>p. 191</w:t>
      </w:r>
      <w:r>
        <w:rPr>
          <w:lang w:val="fr-BE"/>
        </w:rPr>
        <w:t>.</w:t>
      </w:r>
    </w:p>
  </w:footnote>
  <w:footnote w:id="4">
    <w:p w14:paraId="6AE02DA3" w14:textId="4F0ADE2E" w:rsidR="0016322D" w:rsidRPr="0016322D" w:rsidRDefault="0016322D" w:rsidP="0016322D">
      <w:pPr>
        <w:pStyle w:val="Notedebasdepage"/>
        <w:jc w:val="both"/>
        <w:rPr>
          <w:lang w:val="fr-BE"/>
        </w:rPr>
      </w:pPr>
      <w:r>
        <w:rPr>
          <w:rStyle w:val="Appelnotedebasdep"/>
        </w:rPr>
        <w:footnoteRef/>
      </w:r>
      <w:r>
        <w:t xml:space="preserve"> Vatican II, </w:t>
      </w:r>
      <w:r w:rsidRPr="0016322D">
        <w:t xml:space="preserve">Constitution pastorale </w:t>
      </w:r>
      <w:r w:rsidRPr="0016322D">
        <w:rPr>
          <w:i/>
          <w:iCs/>
        </w:rPr>
        <w:t>Gaudium et Spes</w:t>
      </w:r>
      <w:r>
        <w:rPr>
          <w:i/>
          <w:iCs/>
        </w:rPr>
        <w:t xml:space="preserve">, </w:t>
      </w:r>
      <w:r>
        <w:t>n° 63.</w:t>
      </w:r>
    </w:p>
  </w:footnote>
  <w:footnote w:id="5">
    <w:p w14:paraId="3F1DE80B" w14:textId="4EFEC3ED" w:rsidR="001B4FF7" w:rsidRPr="001B4FF7" w:rsidRDefault="001B4FF7" w:rsidP="00B25B32">
      <w:pPr>
        <w:pStyle w:val="Notedebasdepage"/>
        <w:jc w:val="both"/>
        <w:rPr>
          <w:lang w:val="fr-BE"/>
        </w:rPr>
      </w:pPr>
      <w:r>
        <w:rPr>
          <w:rStyle w:val="Appelnotedebasdep"/>
        </w:rPr>
        <w:footnoteRef/>
      </w:r>
      <w:r>
        <w:t xml:space="preserve"> </w:t>
      </w:r>
      <w:r>
        <w:rPr>
          <w:lang w:val="fr-BE"/>
        </w:rPr>
        <w:t xml:space="preserve"> </w:t>
      </w:r>
      <w:r w:rsidR="00B25B32" w:rsidRPr="00B25B32">
        <w:rPr>
          <w:lang w:val="fr-BE"/>
        </w:rPr>
        <w:t xml:space="preserve">W. CAVANAUGH, </w:t>
      </w:r>
      <w:r w:rsidR="00B25B32" w:rsidRPr="00B25B32">
        <w:rPr>
          <w:i/>
          <w:iCs/>
          <w:lang w:val="fr-BE"/>
        </w:rPr>
        <w:t>Idolâtrie ou liberté</w:t>
      </w:r>
      <w:r>
        <w:rPr>
          <w:lang w:val="fr-BE"/>
        </w:rPr>
        <w:t>, p. 40.</w:t>
      </w:r>
    </w:p>
  </w:footnote>
  <w:footnote w:id="6">
    <w:p w14:paraId="4798261F" w14:textId="2687BFB7" w:rsidR="001B4FF7" w:rsidRPr="001B4FF7" w:rsidRDefault="001B4FF7" w:rsidP="00B25B32">
      <w:pPr>
        <w:pStyle w:val="Notedebasdepage"/>
        <w:jc w:val="both"/>
        <w:rPr>
          <w:lang w:val="fr-BE"/>
        </w:rPr>
      </w:pPr>
      <w:r>
        <w:rPr>
          <w:rStyle w:val="Appelnotedebasdep"/>
        </w:rPr>
        <w:footnoteRef/>
      </w:r>
      <w:r>
        <w:t xml:space="preserve"> </w:t>
      </w:r>
      <w:r>
        <w:rPr>
          <w:lang w:val="fr-BE"/>
        </w:rPr>
        <w:t xml:space="preserve">Pape François, </w:t>
      </w:r>
      <w:r w:rsidRPr="00DB6929">
        <w:rPr>
          <w:i/>
          <w:iCs/>
          <w:lang w:val="fr-BE"/>
        </w:rPr>
        <w:t xml:space="preserve">Evangelii </w:t>
      </w:r>
      <w:r w:rsidRPr="00DB6929">
        <w:rPr>
          <w:i/>
          <w:iCs/>
          <w:lang w:val="fr-BE"/>
        </w:rPr>
        <w:t>gaudium</w:t>
      </w:r>
      <w:r>
        <w:rPr>
          <w:lang w:val="fr-BE"/>
        </w:rPr>
        <w:t>, n° 54.</w:t>
      </w:r>
    </w:p>
  </w:footnote>
  <w:footnote w:id="7">
    <w:p w14:paraId="2699F450" w14:textId="566C5269" w:rsidR="00D54F37" w:rsidRPr="00D54F37" w:rsidRDefault="00D54F37" w:rsidP="00B25B32">
      <w:pPr>
        <w:pStyle w:val="Notedebasdepage"/>
        <w:jc w:val="both"/>
        <w:rPr>
          <w:lang w:val="fr-BE"/>
        </w:rPr>
      </w:pPr>
      <w:r>
        <w:rPr>
          <w:rStyle w:val="Appelnotedebasdep"/>
        </w:rPr>
        <w:footnoteRef/>
      </w:r>
      <w:r>
        <w:t xml:space="preserve"> </w:t>
      </w:r>
      <w:r w:rsidR="00B25B32" w:rsidRPr="00B25B32">
        <w:rPr>
          <w:lang w:val="fr-BE"/>
        </w:rPr>
        <w:t xml:space="preserve">W. CAVANAUGH, </w:t>
      </w:r>
      <w:r w:rsidR="00B25B32" w:rsidRPr="00B25B32">
        <w:rPr>
          <w:i/>
          <w:iCs/>
          <w:lang w:val="fr-BE"/>
        </w:rPr>
        <w:t>Idolâtrie ou liberté</w:t>
      </w:r>
      <w:r>
        <w:rPr>
          <w:lang w:val="fr-BE"/>
        </w:rPr>
        <w:t>, p.87-88.</w:t>
      </w:r>
    </w:p>
  </w:footnote>
  <w:footnote w:id="8">
    <w:p w14:paraId="0737CA10" w14:textId="11FFC4FD" w:rsidR="00646807" w:rsidRPr="00646807" w:rsidRDefault="00646807" w:rsidP="000C22AF">
      <w:pPr>
        <w:pStyle w:val="Notedebasdepage"/>
        <w:jc w:val="both"/>
        <w:rPr>
          <w:lang w:val="fr-BE"/>
        </w:rPr>
      </w:pPr>
      <w:r>
        <w:rPr>
          <w:rStyle w:val="Appelnotedebasdep"/>
        </w:rPr>
        <w:footnoteRef/>
      </w:r>
      <w:r>
        <w:t xml:space="preserve"> A.M. </w:t>
      </w:r>
      <w:r w:rsidR="000C22AF">
        <w:t xml:space="preserve">PELLETIER, </w:t>
      </w:r>
      <w:r w:rsidR="000C22AF">
        <w:rPr>
          <w:i/>
          <w:iCs/>
        </w:rPr>
        <w:t>Le</w:t>
      </w:r>
      <w:r>
        <w:rPr>
          <w:i/>
          <w:iCs/>
        </w:rPr>
        <w:t xml:space="preserve"> christianisme n’est pas à défendre, mais à vivre</w:t>
      </w:r>
      <w:r>
        <w:t xml:space="preserve">, Dans </w:t>
      </w:r>
      <w:r>
        <w:rPr>
          <w:i/>
          <w:iCs/>
        </w:rPr>
        <w:t xml:space="preserve">La Croix </w:t>
      </w:r>
      <w:r>
        <w:t>du 09.01.</w:t>
      </w:r>
      <w:r w:rsidR="00CD69D6">
        <w:t>2026.</w:t>
      </w:r>
    </w:p>
  </w:footnote>
  <w:footnote w:id="9">
    <w:p w14:paraId="6E5946FF" w14:textId="7FE32295" w:rsidR="00B25B32" w:rsidRPr="00B25B32" w:rsidRDefault="00B25B32" w:rsidP="00B25B32">
      <w:pPr>
        <w:pStyle w:val="Notedebasdepage"/>
        <w:jc w:val="both"/>
        <w:rPr>
          <w:lang w:val="fr-BE"/>
        </w:rPr>
      </w:pPr>
      <w:r>
        <w:rPr>
          <w:rStyle w:val="Appelnotedebasdep"/>
        </w:rPr>
        <w:footnoteRef/>
      </w:r>
      <w:r>
        <w:t xml:space="preserve"> </w:t>
      </w:r>
      <w:r w:rsidRPr="00B25B32">
        <w:rPr>
          <w:lang w:val="fr-BE"/>
        </w:rPr>
        <w:t xml:space="preserve">W. CAVANAUGH, </w:t>
      </w:r>
      <w:r w:rsidRPr="00B25B32">
        <w:rPr>
          <w:i/>
          <w:iCs/>
          <w:lang w:val="fr-BE"/>
        </w:rPr>
        <w:t>Idolâtrie ou liberté</w:t>
      </w:r>
      <w:r w:rsidR="0086575C">
        <w:rPr>
          <w:i/>
          <w:iCs/>
          <w:lang w:val="fr-BE"/>
        </w:rPr>
        <w:t>…,</w:t>
      </w:r>
      <w:r>
        <w:rPr>
          <w:i/>
          <w:iCs/>
          <w:lang w:val="fr-BE"/>
        </w:rPr>
        <w:t xml:space="preserve"> </w:t>
      </w:r>
      <w:r>
        <w:rPr>
          <w:lang w:val="fr-BE"/>
        </w:rPr>
        <w:t>p.182.</w:t>
      </w:r>
    </w:p>
  </w:footnote>
  <w:footnote w:id="10">
    <w:p w14:paraId="3B5362A8" w14:textId="2223E790" w:rsidR="002A2CE5" w:rsidRPr="002A2CE5" w:rsidRDefault="002A2CE5" w:rsidP="002A2CE5">
      <w:pPr>
        <w:pStyle w:val="Notedebasdepage"/>
        <w:jc w:val="both"/>
        <w:rPr>
          <w:lang w:val="fr-BE"/>
        </w:rPr>
      </w:pPr>
      <w:r>
        <w:rPr>
          <w:rStyle w:val="Appelnotedebasdep"/>
        </w:rPr>
        <w:footnoteRef/>
      </w:r>
      <w:r>
        <w:t xml:space="preserve"> </w:t>
      </w:r>
      <w:r w:rsidRPr="00B25B32">
        <w:rPr>
          <w:lang w:val="fr-BE"/>
        </w:rPr>
        <w:t xml:space="preserve">W. CAVANAUGH, </w:t>
      </w:r>
      <w:r w:rsidRPr="00B25B32">
        <w:rPr>
          <w:i/>
          <w:iCs/>
          <w:lang w:val="fr-BE"/>
        </w:rPr>
        <w:t>Idolâtrie ou liberté</w:t>
      </w:r>
      <w:r>
        <w:rPr>
          <w:i/>
          <w:iCs/>
          <w:lang w:val="fr-BE"/>
        </w:rPr>
        <w:t xml:space="preserve">…, </w:t>
      </w:r>
      <w:r>
        <w:rPr>
          <w:lang w:val="fr-BE"/>
        </w:rPr>
        <w:t>p. 188.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E5"/>
    <w:multiLevelType w:val="hybridMultilevel"/>
    <w:tmpl w:val="79ECF2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E75ADD"/>
    <w:multiLevelType w:val="hybridMultilevel"/>
    <w:tmpl w:val="24F8AE6E"/>
    <w:lvl w:ilvl="0" w:tplc="5860F22E">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FD7253"/>
    <w:multiLevelType w:val="hybridMultilevel"/>
    <w:tmpl w:val="3074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1F7C49"/>
    <w:multiLevelType w:val="hybridMultilevel"/>
    <w:tmpl w:val="E444BB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08908408">
    <w:abstractNumId w:val="1"/>
  </w:num>
  <w:num w:numId="2" w16cid:durableId="978341151">
    <w:abstractNumId w:val="3"/>
  </w:num>
  <w:num w:numId="3" w16cid:durableId="838931388">
    <w:abstractNumId w:val="2"/>
  </w:num>
  <w:num w:numId="4" w16cid:durableId="26982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D5"/>
    <w:rsid w:val="000B01D3"/>
    <w:rsid w:val="000C22AF"/>
    <w:rsid w:val="000D6429"/>
    <w:rsid w:val="0016322D"/>
    <w:rsid w:val="0018062C"/>
    <w:rsid w:val="001860D1"/>
    <w:rsid w:val="001B4FF7"/>
    <w:rsid w:val="00215741"/>
    <w:rsid w:val="002307B0"/>
    <w:rsid w:val="00235134"/>
    <w:rsid w:val="002360CD"/>
    <w:rsid w:val="002617F2"/>
    <w:rsid w:val="00265295"/>
    <w:rsid w:val="0027066B"/>
    <w:rsid w:val="002A2CE5"/>
    <w:rsid w:val="002B7E5D"/>
    <w:rsid w:val="002D0A25"/>
    <w:rsid w:val="00346E08"/>
    <w:rsid w:val="00380397"/>
    <w:rsid w:val="003A292D"/>
    <w:rsid w:val="003C6F5A"/>
    <w:rsid w:val="003F1037"/>
    <w:rsid w:val="004047F8"/>
    <w:rsid w:val="00443C4E"/>
    <w:rsid w:val="00465235"/>
    <w:rsid w:val="00627FD5"/>
    <w:rsid w:val="00646807"/>
    <w:rsid w:val="006618C2"/>
    <w:rsid w:val="006F1CFC"/>
    <w:rsid w:val="0071017B"/>
    <w:rsid w:val="007523EF"/>
    <w:rsid w:val="007C1E3E"/>
    <w:rsid w:val="007E37A4"/>
    <w:rsid w:val="0080539C"/>
    <w:rsid w:val="0085614F"/>
    <w:rsid w:val="0086575C"/>
    <w:rsid w:val="00866F4A"/>
    <w:rsid w:val="00866F97"/>
    <w:rsid w:val="008743AC"/>
    <w:rsid w:val="008B27F2"/>
    <w:rsid w:val="008F10BD"/>
    <w:rsid w:val="009016E7"/>
    <w:rsid w:val="009314D7"/>
    <w:rsid w:val="009324AB"/>
    <w:rsid w:val="009707B2"/>
    <w:rsid w:val="009802C3"/>
    <w:rsid w:val="009818A3"/>
    <w:rsid w:val="009D0EA9"/>
    <w:rsid w:val="00AC66B8"/>
    <w:rsid w:val="00AE3F74"/>
    <w:rsid w:val="00B25B32"/>
    <w:rsid w:val="00BC418B"/>
    <w:rsid w:val="00C953F9"/>
    <w:rsid w:val="00CD69D6"/>
    <w:rsid w:val="00D33711"/>
    <w:rsid w:val="00D54F37"/>
    <w:rsid w:val="00DB6929"/>
    <w:rsid w:val="00DF3BA9"/>
    <w:rsid w:val="00DF6033"/>
    <w:rsid w:val="00E164F1"/>
    <w:rsid w:val="00E47783"/>
    <w:rsid w:val="00E64645"/>
    <w:rsid w:val="00EC1651"/>
    <w:rsid w:val="00EC39B1"/>
    <w:rsid w:val="00F17007"/>
    <w:rsid w:val="00F9779C"/>
    <w:rsid w:val="00FF0B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F248"/>
  <w15:chartTrackingRefBased/>
  <w15:docId w15:val="{94AC3F4B-C988-41EA-A557-37E3D97D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7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27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27FD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27FD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27FD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27F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7F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7F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7F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7FD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27FD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27FD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27FD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27FD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27F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7F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7F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7FD5"/>
    <w:rPr>
      <w:rFonts w:eastAsiaTheme="majorEastAsia" w:cstheme="majorBidi"/>
      <w:color w:val="272727" w:themeColor="text1" w:themeTint="D8"/>
    </w:rPr>
  </w:style>
  <w:style w:type="paragraph" w:styleId="Titre">
    <w:name w:val="Title"/>
    <w:basedOn w:val="Normal"/>
    <w:next w:val="Normal"/>
    <w:link w:val="TitreCar"/>
    <w:uiPriority w:val="10"/>
    <w:qFormat/>
    <w:rsid w:val="00627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7F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7F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7F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7FD5"/>
    <w:pPr>
      <w:spacing w:before="160"/>
    </w:pPr>
    <w:rPr>
      <w:i/>
      <w:iCs/>
      <w:color w:val="404040" w:themeColor="text1" w:themeTint="BF"/>
    </w:rPr>
  </w:style>
  <w:style w:type="character" w:customStyle="1" w:styleId="CitationCar">
    <w:name w:val="Citation Car"/>
    <w:basedOn w:val="Policepardfaut"/>
    <w:link w:val="Citation"/>
    <w:uiPriority w:val="29"/>
    <w:rsid w:val="00627FD5"/>
    <w:rPr>
      <w:i/>
      <w:iCs/>
      <w:color w:val="404040" w:themeColor="text1" w:themeTint="BF"/>
    </w:rPr>
  </w:style>
  <w:style w:type="paragraph" w:styleId="Paragraphedeliste">
    <w:name w:val="List Paragraph"/>
    <w:basedOn w:val="Normal"/>
    <w:uiPriority w:val="34"/>
    <w:qFormat/>
    <w:rsid w:val="00627FD5"/>
    <w:pPr>
      <w:ind w:left="720"/>
      <w:contextualSpacing/>
    </w:pPr>
  </w:style>
  <w:style w:type="character" w:styleId="Accentuationintense">
    <w:name w:val="Intense Emphasis"/>
    <w:basedOn w:val="Policepardfaut"/>
    <w:uiPriority w:val="21"/>
    <w:qFormat/>
    <w:rsid w:val="00627FD5"/>
    <w:rPr>
      <w:i/>
      <w:iCs/>
      <w:color w:val="2F5496" w:themeColor="accent1" w:themeShade="BF"/>
    </w:rPr>
  </w:style>
  <w:style w:type="paragraph" w:styleId="Citationintense">
    <w:name w:val="Intense Quote"/>
    <w:basedOn w:val="Normal"/>
    <w:next w:val="Normal"/>
    <w:link w:val="CitationintenseCar"/>
    <w:uiPriority w:val="30"/>
    <w:qFormat/>
    <w:rsid w:val="00627FD5"/>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itationintenseCar">
    <w:name w:val="Citation intense Car"/>
    <w:basedOn w:val="Policepardfaut"/>
    <w:link w:val="Citationintense"/>
    <w:uiPriority w:val="30"/>
    <w:rsid w:val="00627FD5"/>
    <w:rPr>
      <w:i/>
      <w:iCs/>
      <w:color w:val="2F5496" w:themeColor="accent1" w:themeShade="BF"/>
    </w:rPr>
  </w:style>
  <w:style w:type="character" w:styleId="Rfrenceintense">
    <w:name w:val="Intense Reference"/>
    <w:basedOn w:val="Policepardfaut"/>
    <w:uiPriority w:val="32"/>
    <w:qFormat/>
    <w:rsid w:val="00627FD5"/>
    <w:rPr>
      <w:b/>
      <w:bCs/>
      <w:smallCaps/>
      <w:color w:val="2F5496" w:themeColor="accent1" w:themeShade="BF"/>
      <w:spacing w:val="5"/>
    </w:rPr>
  </w:style>
  <w:style w:type="paragraph" w:styleId="En-tte">
    <w:name w:val="header"/>
    <w:basedOn w:val="Normal"/>
    <w:link w:val="En-tteCar"/>
    <w:uiPriority w:val="99"/>
    <w:unhideWhenUsed/>
    <w:rsid w:val="006618C2"/>
    <w:pPr>
      <w:tabs>
        <w:tab w:val="center" w:pos="4536"/>
        <w:tab w:val="right" w:pos="9072"/>
      </w:tabs>
      <w:spacing w:after="0" w:line="240" w:lineRule="auto"/>
    </w:pPr>
  </w:style>
  <w:style w:type="character" w:customStyle="1" w:styleId="En-tteCar">
    <w:name w:val="En-tête Car"/>
    <w:basedOn w:val="Policepardfaut"/>
    <w:link w:val="En-tte"/>
    <w:uiPriority w:val="99"/>
    <w:rsid w:val="006618C2"/>
  </w:style>
  <w:style w:type="paragraph" w:styleId="Pieddepage">
    <w:name w:val="footer"/>
    <w:basedOn w:val="Normal"/>
    <w:link w:val="PieddepageCar"/>
    <w:uiPriority w:val="99"/>
    <w:unhideWhenUsed/>
    <w:rsid w:val="006618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18C2"/>
  </w:style>
  <w:style w:type="paragraph" w:styleId="Notedebasdepage">
    <w:name w:val="footnote text"/>
    <w:basedOn w:val="Normal"/>
    <w:link w:val="NotedebasdepageCar"/>
    <w:uiPriority w:val="99"/>
    <w:semiHidden/>
    <w:unhideWhenUsed/>
    <w:rsid w:val="00866F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F97"/>
    <w:rPr>
      <w:sz w:val="20"/>
      <w:szCs w:val="20"/>
    </w:rPr>
  </w:style>
  <w:style w:type="character" w:styleId="Appelnotedebasdep">
    <w:name w:val="footnote reference"/>
    <w:basedOn w:val="Policepardfaut"/>
    <w:uiPriority w:val="99"/>
    <w:semiHidden/>
    <w:rsid w:val="00866F97"/>
    <w:rPr>
      <w:vertAlign w:val="superscript"/>
    </w:rPr>
  </w:style>
  <w:style w:type="paragraph" w:styleId="NormalWeb">
    <w:name w:val="Normal (Web)"/>
    <w:basedOn w:val="Normal"/>
    <w:uiPriority w:val="99"/>
    <w:semiHidden/>
    <w:unhideWhenUsed/>
    <w:rsid w:val="00215741"/>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9324AB"/>
    <w:rPr>
      <w:sz w:val="16"/>
      <w:szCs w:val="16"/>
    </w:rPr>
  </w:style>
  <w:style w:type="paragraph" w:styleId="Commentaire">
    <w:name w:val="annotation text"/>
    <w:basedOn w:val="Normal"/>
    <w:link w:val="CommentaireCar"/>
    <w:uiPriority w:val="99"/>
    <w:semiHidden/>
    <w:unhideWhenUsed/>
    <w:rsid w:val="009324AB"/>
    <w:pPr>
      <w:spacing w:line="240" w:lineRule="auto"/>
    </w:pPr>
    <w:rPr>
      <w:sz w:val="20"/>
      <w:szCs w:val="20"/>
    </w:rPr>
  </w:style>
  <w:style w:type="character" w:customStyle="1" w:styleId="CommentaireCar">
    <w:name w:val="Commentaire Car"/>
    <w:basedOn w:val="Policepardfaut"/>
    <w:link w:val="Commentaire"/>
    <w:uiPriority w:val="99"/>
    <w:semiHidden/>
    <w:rsid w:val="009324AB"/>
    <w:rPr>
      <w:sz w:val="20"/>
      <w:szCs w:val="20"/>
    </w:rPr>
  </w:style>
  <w:style w:type="paragraph" w:styleId="Objetducommentaire">
    <w:name w:val="annotation subject"/>
    <w:basedOn w:val="Commentaire"/>
    <w:next w:val="Commentaire"/>
    <w:link w:val="ObjetducommentaireCar"/>
    <w:uiPriority w:val="99"/>
    <w:semiHidden/>
    <w:unhideWhenUsed/>
    <w:rsid w:val="009324AB"/>
    <w:rPr>
      <w:b/>
      <w:bCs/>
    </w:rPr>
  </w:style>
  <w:style w:type="character" w:customStyle="1" w:styleId="ObjetducommentaireCar">
    <w:name w:val="Objet du commentaire Car"/>
    <w:basedOn w:val="CommentaireCar"/>
    <w:link w:val="Objetducommentaire"/>
    <w:uiPriority w:val="99"/>
    <w:semiHidden/>
    <w:rsid w:val="00932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D4DE-3034-48F8-8708-D72A2F9C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4609</Words>
  <Characters>25352</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Scolas</dc:creator>
  <cp:keywords/>
  <dc:description/>
  <cp:lastModifiedBy>Paul Scolas</cp:lastModifiedBy>
  <cp:revision>13</cp:revision>
  <cp:lastPrinted>2026-04-17T09:39:00Z</cp:lastPrinted>
  <dcterms:created xsi:type="dcterms:W3CDTF">2026-04-10T07:16:00Z</dcterms:created>
  <dcterms:modified xsi:type="dcterms:W3CDTF">2026-04-17T09:56:00Z</dcterms:modified>
</cp:coreProperties>
</file>