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11D" w:rsidRDefault="002B311D" w:rsidP="002B311D">
      <w:pPr>
        <w:autoSpaceDE w:val="0"/>
        <w:autoSpaceDN w:val="0"/>
        <w:adjustRightInd w:val="0"/>
        <w:spacing w:after="0" w:line="240" w:lineRule="auto"/>
        <w:rPr>
          <w:rFonts w:ascii="Cheltenham-Book" w:hAnsi="Cheltenham-Book" w:cs="Cheltenham-Book"/>
          <w:sz w:val="32"/>
          <w:szCs w:val="32"/>
        </w:rPr>
      </w:pPr>
      <w:r w:rsidRPr="00B807B7">
        <w:rPr>
          <w:rFonts w:ascii="Cheltenham-Book" w:hAnsi="Cheltenham-Book" w:cs="Cheltenham-Book"/>
          <w:sz w:val="32"/>
          <w:szCs w:val="32"/>
        </w:rPr>
        <w:t>En toutes lettres</w:t>
      </w:r>
    </w:p>
    <w:p w:rsidR="002B311D" w:rsidRDefault="002B311D" w:rsidP="00C85868">
      <w:pPr>
        <w:autoSpaceDE w:val="0"/>
        <w:autoSpaceDN w:val="0"/>
        <w:adjustRightInd w:val="0"/>
        <w:spacing w:after="0" w:line="240" w:lineRule="auto"/>
        <w:rPr>
          <w:rFonts w:ascii="Cheltenham-Book" w:hAnsi="Cheltenham-Book" w:cs="Cheltenham-Book"/>
          <w:color w:val="33CD00"/>
          <w:sz w:val="44"/>
          <w:szCs w:val="44"/>
        </w:rPr>
      </w:pPr>
    </w:p>
    <w:p w:rsidR="00C85868" w:rsidRDefault="00C85868" w:rsidP="00C85868">
      <w:pPr>
        <w:autoSpaceDE w:val="0"/>
        <w:autoSpaceDN w:val="0"/>
        <w:adjustRightInd w:val="0"/>
        <w:spacing w:after="0" w:line="240" w:lineRule="auto"/>
        <w:rPr>
          <w:rFonts w:ascii="Cheltenham-Book" w:hAnsi="Cheltenham-Book" w:cs="Cheltenham-Book"/>
          <w:color w:val="33CD00"/>
          <w:sz w:val="44"/>
          <w:szCs w:val="44"/>
        </w:rPr>
      </w:pPr>
      <w:r>
        <w:rPr>
          <w:rFonts w:ascii="Cheltenham-Book" w:hAnsi="Cheltenham-Book" w:cs="Cheltenham-Book"/>
          <w:color w:val="33CD00"/>
          <w:sz w:val="44"/>
          <w:szCs w:val="44"/>
        </w:rPr>
        <w:t>Bientôt un synode diocésain</w:t>
      </w:r>
    </w:p>
    <w:p w:rsidR="00C85868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-Bold" w:hAnsi="Verdana-Bold" w:cs="Verdana-Bold"/>
          <w:b/>
          <w:bCs/>
          <w:color w:val="AC0008"/>
          <w:sz w:val="83"/>
          <w:szCs w:val="83"/>
        </w:rPr>
        <w:t>E</w:t>
      </w:r>
      <w:r>
        <w:rPr>
          <w:rFonts w:ascii="Verdana" w:hAnsi="Verdana" w:cs="Verdana"/>
          <w:color w:val="000000"/>
          <w:sz w:val="17"/>
          <w:szCs w:val="17"/>
        </w:rPr>
        <w:t>n des moments où elle se sent malmenée, l’Eglise catholique est souvent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représentée comme une barque secouée par les flots. Ceux qui sont dans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la barque craignent que la barque ne soit engloutie, et eux avec. Or, déjà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dans les évangiles, cette crainte est non fondée (Marc 4, 35-41). C’est Jésus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qui est dans la barque. Il est capable de calmer les vents et la tempête. La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crise qui secoue l’Eglise catholique en Belgique s’apaisera le jour où seront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prises des décisions qui répondent aux attentes de la société et des catholiques,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et en particulier des victimes.</w:t>
      </w:r>
    </w:p>
    <w:p w:rsidR="00246984" w:rsidRDefault="00246984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C85868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Mais il n’y a pas que les scandales qui secouent l’Eglise. Il y a comme une sorte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de reconstruction du paysage religieux. En plus du discours défaitiste sur les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jeunes de moins de trente ans, que j’entends depuis que je suis ordonné prêtre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(1973), les jeunes qu’on ne voit plus à l’église, nous trouvons les appels des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personnes qui cherchent des lieux pour nourrir leur foi, célébrer la liturgie et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trouver un lieu de partage afin de mieux témoigner de l’Evangile. La question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de plus en plus récurrente devient : aurons-nous encore l’eucharistie demain ?</w:t>
      </w:r>
    </w:p>
    <w:p w:rsidR="00246984" w:rsidRDefault="00246984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C85868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Nous pourrions décider de rationaliser encore davantage les structures existantes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des communautés catholiques du diocèse de Tournai. On le fait depuis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les années 1970. On ne peut pas dire que cela entraîne la conversion de beaucoup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à l’Evangile. Il est temps de voir ensemble comment nous allons écouter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ce que l’Esprit dit à l’Eglise de Dieu qui est à Tournai, l’Eglise qui est signe du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Royaume de Dieu dans la Province de Hainaut. En effet, dans l’annonce de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l’Evangile, il n’y a pas que les cellules ecclésiales territoriales, mais il y a aussi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les cellules familiales. Dans cet ensemble, comment sommes-nous signes de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l’action du Christ en ce monde ? Outre l’annonce de la Parole de Dieu, n’y a-t</w:t>
      </w:r>
      <w:r w:rsidR="00246984">
        <w:rPr>
          <w:rFonts w:ascii="Verdana" w:hAnsi="Verdana" w:cs="Verdana"/>
          <w:color w:val="000000"/>
          <w:sz w:val="17"/>
          <w:szCs w:val="17"/>
        </w:rPr>
        <w:t>-</w:t>
      </w:r>
      <w:r>
        <w:rPr>
          <w:rFonts w:ascii="Verdana" w:hAnsi="Verdana" w:cs="Verdana"/>
          <w:color w:val="000000"/>
          <w:sz w:val="17"/>
          <w:szCs w:val="17"/>
        </w:rPr>
        <w:t>il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pas lieu de situer l’importance des sacrements, les ministères ordonnés et,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parmi eux, le ministère presbytéral ? Lorsque nous accueillons des personnes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qui se présentent à l’Eglise pour en devenir membres, nous les accompagnons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du mieux que nous pouvons afin qu’elles soient réellement bien initiées au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mystère du Christ. N’aurions-nous pas à mettre en route un service du même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genre pour les parents, les familles, qui désirent initier les enfants et les jeunes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à la foi au Christ ?</w:t>
      </w:r>
    </w:p>
    <w:p w:rsidR="00246984" w:rsidRDefault="00246984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C85868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Le synode diocésain, qui sera célébré de septembre 2011 à octobre 2013,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est convoqué pour nous présenter ensemble devant le Seigneur et l’écouter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afin de nous laisser interpeller. Je ne sais pas ce qui va en sortir. Mais je suis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persuadé que, tous, nous serons transformés. En plus de la communion entre</w:t>
      </w:r>
    </w:p>
    <w:p w:rsidR="00C85868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proofErr w:type="gramStart"/>
      <w:r>
        <w:rPr>
          <w:rFonts w:ascii="Verdana" w:hAnsi="Verdana" w:cs="Verdana"/>
          <w:color w:val="000000"/>
          <w:sz w:val="17"/>
          <w:szCs w:val="17"/>
        </w:rPr>
        <w:t>les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disciples du Christ qu’un synode manifeste, nous verrons aussi comment,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ensemble, nous allons témoigner du Christ dans la Province de Hainaut sans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avoir peur des changements éventuels que nous aurons à envisager. Ceux qui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ont l’expérience des synodes disent que ce qui se révèle bon pour ’annonce de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l’Evangile est souvent une surprise, quelque chose qu’on ne soupçonnait pas.</w:t>
      </w:r>
    </w:p>
    <w:p w:rsidR="00246984" w:rsidRDefault="00246984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A92B0A" w:rsidRDefault="00C85868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Des informations vont nous être livrées dans les semaines qui viennent. Lisons</w:t>
      </w:r>
      <w:r w:rsidR="00246984">
        <w:rPr>
          <w:rFonts w:ascii="Verdana" w:hAnsi="Verdana" w:cs="Verdana"/>
          <w:color w:val="000000"/>
          <w:sz w:val="17"/>
          <w:szCs w:val="17"/>
        </w:rPr>
        <w:t>-</w:t>
      </w:r>
      <w:r>
        <w:rPr>
          <w:rFonts w:ascii="Verdana" w:hAnsi="Verdana" w:cs="Verdana"/>
          <w:color w:val="000000"/>
          <w:sz w:val="17"/>
          <w:szCs w:val="17"/>
        </w:rPr>
        <w:t>les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et mettons-nous en route avec confiance. Et déjà merci à ceux et celles qui</w:t>
      </w:r>
      <w:r w:rsidR="00246984">
        <w:rPr>
          <w:rFonts w:ascii="Verdana" w:hAnsi="Verdana" w:cs="Verdana"/>
          <w:color w:val="000000"/>
          <w:sz w:val="17"/>
          <w:szCs w:val="17"/>
        </w:rPr>
        <w:t xml:space="preserve"> </w:t>
      </w:r>
      <w:r>
        <w:rPr>
          <w:rFonts w:ascii="Verdana" w:hAnsi="Verdana" w:cs="Verdana"/>
          <w:color w:val="000000"/>
          <w:sz w:val="17"/>
          <w:szCs w:val="17"/>
        </w:rPr>
        <w:t>préparent la célébration du synode diocésain avec mes collaborateurs.</w:t>
      </w:r>
    </w:p>
    <w:p w:rsidR="00911904" w:rsidRDefault="00911904" w:rsidP="0024698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Verdana"/>
          <w:color w:val="000000"/>
          <w:sz w:val="17"/>
          <w:szCs w:val="17"/>
        </w:rPr>
      </w:pPr>
    </w:p>
    <w:p w:rsidR="00911904" w:rsidRDefault="00911904" w:rsidP="0091190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Guy Harpigny</w:t>
      </w:r>
    </w:p>
    <w:p w:rsidR="00911904" w:rsidRDefault="00911904" w:rsidP="0091190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sz w:val="17"/>
          <w:szCs w:val="17"/>
        </w:rPr>
      </w:pPr>
      <w:r>
        <w:rPr>
          <w:rFonts w:ascii="Verdana" w:hAnsi="Verdana" w:cs="Verdana"/>
          <w:color w:val="000000"/>
          <w:sz w:val="17"/>
          <w:szCs w:val="17"/>
        </w:rPr>
        <w:t>Evêque de Tournai</w:t>
      </w:r>
    </w:p>
    <w:p w:rsidR="00911904" w:rsidRDefault="00911904" w:rsidP="0091190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 w:cs="Verdana"/>
          <w:color w:val="000000"/>
          <w:sz w:val="17"/>
          <w:szCs w:val="17"/>
        </w:rPr>
      </w:pPr>
    </w:p>
    <w:p w:rsidR="00911904" w:rsidRDefault="00911904" w:rsidP="00911904">
      <w:pPr>
        <w:autoSpaceDE w:val="0"/>
        <w:autoSpaceDN w:val="0"/>
        <w:adjustRightInd w:val="0"/>
        <w:spacing w:after="0" w:line="240" w:lineRule="auto"/>
        <w:jc w:val="right"/>
      </w:pPr>
      <w:r>
        <w:rPr>
          <w:rFonts w:ascii="Verdana" w:hAnsi="Verdana" w:cs="Verdana"/>
          <w:color w:val="000000"/>
          <w:sz w:val="17"/>
          <w:szCs w:val="17"/>
        </w:rPr>
        <w:t>Paraboles 67 – Juin 2011</w:t>
      </w:r>
    </w:p>
    <w:sectPr w:rsidR="00911904" w:rsidSect="00A92B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heltenham-Boo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5868"/>
    <w:rsid w:val="000E1A4A"/>
    <w:rsid w:val="00246984"/>
    <w:rsid w:val="002B311D"/>
    <w:rsid w:val="003A02F2"/>
    <w:rsid w:val="003D52B0"/>
    <w:rsid w:val="00911904"/>
    <w:rsid w:val="00A92B0A"/>
    <w:rsid w:val="00C858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B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513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5</cp:revision>
  <dcterms:created xsi:type="dcterms:W3CDTF">2013-09-11T12:12:00Z</dcterms:created>
  <dcterms:modified xsi:type="dcterms:W3CDTF">2013-11-19T12:11:00Z</dcterms:modified>
</cp:coreProperties>
</file>