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AD8" w:rsidRDefault="00D5119B" w:rsidP="00F61AD8">
      <w:pPr>
        <w:jc w:val="center"/>
        <w:rPr>
          <w:b/>
          <w:bCs/>
        </w:rPr>
      </w:pPr>
      <w:r w:rsidRPr="00960527">
        <w:rPr>
          <w:b/>
          <w:bCs/>
        </w:rPr>
        <w:t xml:space="preserve">Pour que le Christ nous trouve, quand il viendra, </w:t>
      </w:r>
    </w:p>
    <w:p w:rsidR="00F61AD8" w:rsidRDefault="00D5119B" w:rsidP="00F61AD8">
      <w:pPr>
        <w:jc w:val="center"/>
        <w:rPr>
          <w:bCs/>
          <w:sz w:val="20"/>
          <w:szCs w:val="20"/>
        </w:rPr>
      </w:pPr>
      <w:r w:rsidRPr="00960527">
        <w:rPr>
          <w:b/>
          <w:bCs/>
        </w:rPr>
        <w:t>vigilants dans la prière et remplis d’allégresse (2</w:t>
      </w:r>
      <w:r w:rsidRPr="00960527">
        <w:rPr>
          <w:b/>
          <w:bCs/>
          <w:vertAlign w:val="superscript"/>
        </w:rPr>
        <w:t>ème</w:t>
      </w:r>
      <w:r w:rsidRPr="00960527">
        <w:rPr>
          <w:b/>
          <w:bCs/>
        </w:rPr>
        <w:t xml:space="preserve"> préface de l’Avent).</w:t>
      </w:r>
    </w:p>
    <w:p w:rsidR="00E174DC" w:rsidRPr="00E174DC" w:rsidRDefault="00E174DC" w:rsidP="00F61AD8">
      <w:pPr>
        <w:jc w:val="center"/>
        <w:rPr>
          <w:bCs/>
          <w:sz w:val="16"/>
          <w:szCs w:val="16"/>
        </w:rPr>
      </w:pPr>
    </w:p>
    <w:p w:rsidR="000C2886" w:rsidRDefault="00B11322" w:rsidP="00F61AD8">
      <w:pPr>
        <w:jc w:val="center"/>
        <w:rPr>
          <w:bCs/>
          <w:sz w:val="20"/>
          <w:szCs w:val="20"/>
        </w:rPr>
      </w:pPr>
      <w:r>
        <w:rPr>
          <w:bCs/>
          <w:sz w:val="20"/>
          <w:szCs w:val="20"/>
        </w:rPr>
        <w:t>Editorial</w:t>
      </w:r>
      <w:r w:rsidR="000C2886" w:rsidRPr="000C2886">
        <w:rPr>
          <w:bCs/>
          <w:sz w:val="20"/>
          <w:szCs w:val="20"/>
        </w:rPr>
        <w:t xml:space="preserve"> paru dans Eglise de Tournai en novembre 2011</w:t>
      </w:r>
    </w:p>
    <w:p w:rsidR="00F61AD8" w:rsidRDefault="00F61AD8" w:rsidP="00F61AD8">
      <w:pPr>
        <w:jc w:val="center"/>
        <w:rPr>
          <w:bCs/>
          <w:sz w:val="20"/>
          <w:szCs w:val="20"/>
        </w:rPr>
      </w:pPr>
    </w:p>
    <w:p w:rsidR="00F61AD8" w:rsidRPr="000C2886" w:rsidRDefault="00F61AD8" w:rsidP="00F61AD8">
      <w:pPr>
        <w:jc w:val="center"/>
        <w:rPr>
          <w:bCs/>
          <w:sz w:val="20"/>
          <w:szCs w:val="20"/>
        </w:rPr>
      </w:pPr>
    </w:p>
    <w:p w:rsidR="00D5119B" w:rsidRPr="000C2886" w:rsidRDefault="00D5119B" w:rsidP="00D5119B">
      <w:pPr>
        <w:rPr>
          <w:color w:val="1F497D"/>
          <w:sz w:val="16"/>
          <w:szCs w:val="16"/>
        </w:rPr>
      </w:pPr>
    </w:p>
    <w:p w:rsidR="00D5119B" w:rsidRDefault="00D5119B" w:rsidP="00D5119B">
      <w:pPr>
        <w:pStyle w:val="Sansinterligne"/>
        <w:jc w:val="both"/>
      </w:pPr>
      <w:r>
        <w:t xml:space="preserve">Lorsque j’ai annoncé que serait célébré un synode diocésain, j’ai proposé, à plusieurs reprises, la prière dite </w:t>
      </w:r>
      <w:proofErr w:type="spellStart"/>
      <w:r>
        <w:rPr>
          <w:i/>
        </w:rPr>
        <w:t>Adsumus</w:t>
      </w:r>
      <w:proofErr w:type="spellEnd"/>
      <w:r>
        <w:t xml:space="preserve"> (</w:t>
      </w:r>
      <w:r>
        <w:rPr>
          <w:i/>
        </w:rPr>
        <w:t>Nous voici</w:t>
      </w:r>
      <w:r>
        <w:t>), attribuée à saint Isidore de Séville (né à Carthagène en Espagne vers 570 ; mort évêque de Séville en 636). Cette prière est, depuis des siècles, proclamée lors de la tenue des assemblées synodales. Lors de l’ouverture du Concile Vatican II, en 1962, le pape Jean XXIII l’a proclamée à haute voix devant tous les Pères Conciliaires, les évêques de l’époque.</w:t>
      </w:r>
    </w:p>
    <w:p w:rsidR="00D5119B" w:rsidRPr="000C2886" w:rsidRDefault="00D5119B" w:rsidP="00D5119B">
      <w:pPr>
        <w:pStyle w:val="Sansinterligne"/>
        <w:jc w:val="both"/>
        <w:rPr>
          <w:sz w:val="16"/>
          <w:szCs w:val="16"/>
        </w:rPr>
      </w:pPr>
    </w:p>
    <w:p w:rsidR="00D5119B" w:rsidRDefault="00D5119B" w:rsidP="00D5119B">
      <w:pPr>
        <w:pStyle w:val="Sansinterligne"/>
        <w:jc w:val="both"/>
      </w:pPr>
      <w:r>
        <w:t xml:space="preserve">Lors de la vigile de Pentecôte 2011, à la Cathédrale, j’ai suggéré que cette prière soit proclamée le plus souvent possible lors des assemblées dominicales, et en semaine, dans le diocèse. J’ai demandé que les communautés de personnes engagées dans la vie consacrée puissent la prier plusieurs fois par semaine. </w:t>
      </w:r>
    </w:p>
    <w:p w:rsidR="00D5119B" w:rsidRPr="000C2886" w:rsidRDefault="00D5119B" w:rsidP="00D5119B">
      <w:pPr>
        <w:pStyle w:val="Sansinterligne"/>
        <w:jc w:val="both"/>
        <w:rPr>
          <w:sz w:val="16"/>
          <w:szCs w:val="16"/>
        </w:rPr>
      </w:pPr>
    </w:p>
    <w:p w:rsidR="00D5119B" w:rsidRDefault="00D5119B" w:rsidP="00D5119B">
      <w:pPr>
        <w:pStyle w:val="Sansinterligne"/>
        <w:jc w:val="both"/>
      </w:pPr>
      <w:r>
        <w:t xml:space="preserve">La prière </w:t>
      </w:r>
      <w:proofErr w:type="spellStart"/>
      <w:r>
        <w:rPr>
          <w:i/>
        </w:rPr>
        <w:t>Adsumus</w:t>
      </w:r>
      <w:proofErr w:type="spellEnd"/>
      <w:r>
        <w:t xml:space="preserve"> est surtout le fait des assemblées synodales, qui auront lieu de septembre 2012 à juin 2013. Cette prière trouve également sa place lors de la liturgie (le dimanche et en semaine) lors des assemblées dominicales et lors de la prière de petits groupes. En même temps, afin d’entrer davantage dans les quatre propositions du synode diocésain, Benoît </w:t>
      </w:r>
      <w:proofErr w:type="spellStart"/>
      <w:r>
        <w:t>Lobet</w:t>
      </w:r>
      <w:proofErr w:type="spellEnd"/>
      <w:r>
        <w:t>, doyen d’Enghien et membre du comité de pilotage, a composé une prière qui correspond à la thématique annoncée. Vous trouvez cette prière ci-dessous. Elle peut être « dite » lors de la liturgie, lors des rencontres préparatoires au Synode diocésain et lors de la prière en seul à seul avec le Seigneur.</w:t>
      </w:r>
    </w:p>
    <w:p w:rsidR="00D5119B" w:rsidRPr="000C2886" w:rsidRDefault="00D5119B" w:rsidP="00D5119B">
      <w:pPr>
        <w:pStyle w:val="Sansinterligne"/>
        <w:jc w:val="both"/>
        <w:rPr>
          <w:sz w:val="16"/>
          <w:szCs w:val="16"/>
        </w:rPr>
      </w:pPr>
    </w:p>
    <w:p w:rsidR="00D5119B" w:rsidRDefault="00D5119B" w:rsidP="00D5119B">
      <w:pPr>
        <w:pStyle w:val="Sansinterligne"/>
        <w:jc w:val="both"/>
      </w:pPr>
      <w:r>
        <w:t>Comme le temps de l’Avent 2011 est un temps de prière plus intense, plusieurs prières vont bientôt être données au plus grand nombre.</w:t>
      </w:r>
    </w:p>
    <w:p w:rsidR="00D5119B" w:rsidRPr="000C2886" w:rsidRDefault="00D5119B" w:rsidP="00D5119B">
      <w:pPr>
        <w:pStyle w:val="Sansinterligne"/>
        <w:jc w:val="both"/>
        <w:rPr>
          <w:sz w:val="16"/>
          <w:szCs w:val="16"/>
        </w:rPr>
      </w:pPr>
    </w:p>
    <w:p w:rsidR="00D5119B" w:rsidRDefault="00D5119B" w:rsidP="00D5119B">
      <w:pPr>
        <w:pStyle w:val="Sansinterligne"/>
        <w:jc w:val="both"/>
      </w:pPr>
      <w:r>
        <w:t xml:space="preserve">D’abord un </w:t>
      </w:r>
      <w:proofErr w:type="spellStart"/>
      <w:r>
        <w:t>flyer</w:t>
      </w:r>
      <w:proofErr w:type="spellEnd"/>
      <w:r>
        <w:t xml:space="preserve"> avec la prière composée par Benoît </w:t>
      </w:r>
      <w:proofErr w:type="spellStart"/>
      <w:r>
        <w:t>Lobet</w:t>
      </w:r>
      <w:proofErr w:type="spellEnd"/>
      <w:r>
        <w:t xml:space="preserve"> et l’</w:t>
      </w:r>
      <w:proofErr w:type="spellStart"/>
      <w:r>
        <w:rPr>
          <w:i/>
        </w:rPr>
        <w:t>Adsumus</w:t>
      </w:r>
      <w:proofErr w:type="spellEnd"/>
      <w:r>
        <w:t xml:space="preserve"> d’Isidore de Séville.</w:t>
      </w:r>
    </w:p>
    <w:p w:rsidR="00D5119B" w:rsidRPr="000C2886" w:rsidRDefault="00D5119B" w:rsidP="00D5119B">
      <w:pPr>
        <w:pStyle w:val="Sansinterligne"/>
        <w:jc w:val="both"/>
        <w:rPr>
          <w:sz w:val="16"/>
          <w:szCs w:val="16"/>
        </w:rPr>
      </w:pPr>
    </w:p>
    <w:p w:rsidR="00D5119B" w:rsidRDefault="00D5119B" w:rsidP="00D5119B">
      <w:pPr>
        <w:pStyle w:val="Sansinterligne"/>
        <w:jc w:val="both"/>
      </w:pPr>
      <w:r>
        <w:t>Ensuite, un canevas de prière universelle pour le temps de l’Avent (liturgie eucharistique et liturgie des heures).</w:t>
      </w:r>
    </w:p>
    <w:p w:rsidR="00D5119B" w:rsidRPr="000C2886" w:rsidRDefault="00D5119B" w:rsidP="00D5119B">
      <w:pPr>
        <w:pStyle w:val="Sansinterligne"/>
        <w:jc w:val="both"/>
        <w:rPr>
          <w:sz w:val="16"/>
          <w:szCs w:val="16"/>
        </w:rPr>
      </w:pPr>
    </w:p>
    <w:p w:rsidR="00D5119B" w:rsidRDefault="00D5119B" w:rsidP="00D5119B">
      <w:pPr>
        <w:pStyle w:val="Sansinterligne"/>
        <w:jc w:val="both"/>
      </w:pPr>
      <w:r>
        <w:t>Enfin, une série de prières qui permettent d’intérioriser l’entrée en Synode par le Rosaire et d’autres moments de prière. D’autres propositions vont bientôt être annoncées. Soyons attentifs à les accueillir pour prier davantage, selon notre itinéraire spirituel, notre sensibilité, notre engagement de chrétien dans l’Eglise et dans la société.</w:t>
      </w:r>
    </w:p>
    <w:p w:rsidR="00D5119B" w:rsidRDefault="00D5119B" w:rsidP="00D5119B">
      <w:pPr>
        <w:pStyle w:val="Sansinterligne"/>
        <w:jc w:val="both"/>
      </w:pPr>
    </w:p>
    <w:p w:rsidR="00D5119B" w:rsidRDefault="00D5119B" w:rsidP="00D5119B">
      <w:pPr>
        <w:pStyle w:val="Sansinterligne"/>
        <w:jc w:val="right"/>
      </w:pPr>
      <w:r>
        <w:t>+ Guy Harpigny,</w:t>
      </w:r>
    </w:p>
    <w:p w:rsidR="00D5119B" w:rsidRDefault="00D5119B" w:rsidP="00D5119B">
      <w:pPr>
        <w:pStyle w:val="Sansinterligne"/>
        <w:jc w:val="right"/>
      </w:pPr>
      <w:r>
        <w:t>Evêque de Tournai</w:t>
      </w:r>
    </w:p>
    <w:p w:rsidR="00D5119B" w:rsidRDefault="00D5119B" w:rsidP="00D5119B">
      <w:pPr>
        <w:pStyle w:val="Sansinterligne"/>
        <w:jc w:val="right"/>
      </w:pPr>
    </w:p>
    <w:p w:rsidR="009B1117" w:rsidRPr="00D5119B" w:rsidRDefault="009B1117">
      <w:pPr>
        <w:rPr>
          <w:lang w:val="fr-BE"/>
        </w:rPr>
      </w:pPr>
    </w:p>
    <w:sectPr w:rsidR="009B1117" w:rsidRPr="00D5119B" w:rsidSect="009B111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5119B"/>
    <w:rsid w:val="000C2886"/>
    <w:rsid w:val="002A5DE6"/>
    <w:rsid w:val="006D5BA6"/>
    <w:rsid w:val="009926F0"/>
    <w:rsid w:val="009B1117"/>
    <w:rsid w:val="00B11322"/>
    <w:rsid w:val="00D5119B"/>
    <w:rsid w:val="00E174DC"/>
    <w:rsid w:val="00F61AD8"/>
    <w:rsid w:val="00F770A8"/>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19B"/>
    <w:pPr>
      <w:spacing w:after="0" w:line="240" w:lineRule="auto"/>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5119B"/>
    <w:pPr>
      <w:spacing w:after="0" w:line="240" w:lineRule="auto"/>
    </w:pPr>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368</Words>
  <Characters>2030</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7</cp:revision>
  <dcterms:created xsi:type="dcterms:W3CDTF">2013-01-08T09:04:00Z</dcterms:created>
  <dcterms:modified xsi:type="dcterms:W3CDTF">2013-01-14T10:08:00Z</dcterms:modified>
</cp:coreProperties>
</file>