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190" w:rsidRDefault="00D92190" w:rsidP="00D921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921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Les bergers vinrent en hâte, et ils trouvèrent Marie et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Joseph </w:t>
      </w:r>
    </w:p>
    <w:p w:rsidR="00D92190" w:rsidRPr="00D92190" w:rsidRDefault="00D92190" w:rsidP="00D921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D921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avec</w:t>
      </w:r>
      <w:proofErr w:type="gramEnd"/>
      <w:r w:rsidRPr="00D921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le nouveau-né couché dans une crèche</w:t>
      </w:r>
    </w:p>
    <w:p w:rsidR="00D92190" w:rsidRDefault="00D92190" w:rsidP="00D921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921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(Luc 2, 16)</w:t>
      </w:r>
    </w:p>
    <w:p w:rsidR="00D92190" w:rsidRDefault="00D92190" w:rsidP="00D921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2190" w:rsidRDefault="00D92190" w:rsidP="00D921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D92190">
        <w:rPr>
          <w:rFonts w:ascii="Times New Roman" w:hAnsi="Times New Roman" w:cs="Times New Roman"/>
          <w:bCs/>
          <w:color w:val="000000"/>
          <w:sz w:val="20"/>
          <w:szCs w:val="20"/>
        </w:rPr>
        <w:t>Editorial paru dans Eglise de Tournai en décembre 2011</w:t>
      </w:r>
    </w:p>
    <w:p w:rsidR="00D92190" w:rsidRDefault="00D92190" w:rsidP="00D921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D92190" w:rsidRP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D92190" w:rsidRP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2190">
        <w:rPr>
          <w:rFonts w:ascii="Times New Roman" w:hAnsi="Times New Roman" w:cs="Times New Roman"/>
          <w:color w:val="000000"/>
          <w:sz w:val="24"/>
          <w:szCs w:val="24"/>
        </w:rPr>
        <w:t>Le temps liturgique de l’Avent nous invite à préparer la venue du Seigneur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en gloire à la fin des temps. Il s’agit d’un temps de joyeuse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espérance qui retrace les étapes de la promesse accomplie dans la personne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du Christ. A partir du 17 décembre, la liturgie nous fait entendre</w:t>
      </w:r>
    </w:p>
    <w:p w:rsid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92190">
        <w:rPr>
          <w:rFonts w:ascii="Times New Roman" w:hAnsi="Times New Roman" w:cs="Times New Roman"/>
          <w:color w:val="000000"/>
          <w:sz w:val="24"/>
          <w:szCs w:val="24"/>
        </w:rPr>
        <w:t>les</w:t>
      </w:r>
      <w:proofErr w:type="gramEnd"/>
      <w:r w:rsidRPr="00D92190">
        <w:rPr>
          <w:rFonts w:ascii="Times New Roman" w:hAnsi="Times New Roman" w:cs="Times New Roman"/>
          <w:color w:val="000000"/>
          <w:sz w:val="24"/>
          <w:szCs w:val="24"/>
        </w:rPr>
        <w:t xml:space="preserve"> récits qui concernent la venue de Jésus en ce monde.</w:t>
      </w:r>
    </w:p>
    <w:p w:rsid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92190" w:rsidRP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2190">
        <w:rPr>
          <w:rFonts w:ascii="Times New Roman" w:hAnsi="Times New Roman" w:cs="Times New Roman"/>
          <w:color w:val="000000"/>
          <w:sz w:val="24"/>
          <w:szCs w:val="24"/>
        </w:rPr>
        <w:t>Le temps de Noël évoque la naissance de Jésus, son enfance et les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diverses réactions de ceux qui en prennent connaissance.</w:t>
      </w:r>
    </w:p>
    <w:p w:rsid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92190" w:rsidRP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2190">
        <w:rPr>
          <w:rFonts w:ascii="Times New Roman" w:hAnsi="Times New Roman" w:cs="Times New Roman"/>
          <w:color w:val="000000"/>
          <w:sz w:val="24"/>
          <w:szCs w:val="24"/>
        </w:rPr>
        <w:t>Les jours qui précèdent l’Epiphanie comme les jours qui suivent, nos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2190">
        <w:rPr>
          <w:rFonts w:ascii="Times New Roman" w:hAnsi="Times New Roman" w:cs="Times New Roman"/>
          <w:color w:val="000000"/>
          <w:sz w:val="24"/>
          <w:szCs w:val="24"/>
        </w:rPr>
        <w:t>coeurs</w:t>
      </w:r>
      <w:proofErr w:type="spellEnd"/>
      <w:r w:rsidRPr="00D92190">
        <w:rPr>
          <w:rFonts w:ascii="Times New Roman" w:hAnsi="Times New Roman" w:cs="Times New Roman"/>
          <w:color w:val="000000"/>
          <w:sz w:val="24"/>
          <w:szCs w:val="24"/>
        </w:rPr>
        <w:t xml:space="preserve"> sont introduits aux manifestations de Jésus depuis l’adoration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des mages jusqu’au baptême par Jean le Baptiste et les noces de Cana.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La tradition dans nos régions est fort attachée à la naissance de Jésus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et à la famille qui l’accueille. La liturgie a, durant le temps de Noël, un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jour consacré à la Sainte-Famille.</w:t>
      </w:r>
    </w:p>
    <w:p w:rsid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92190" w:rsidRP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2190">
        <w:rPr>
          <w:rFonts w:ascii="Times New Roman" w:hAnsi="Times New Roman" w:cs="Times New Roman"/>
          <w:color w:val="000000"/>
          <w:sz w:val="24"/>
          <w:szCs w:val="24"/>
        </w:rPr>
        <w:t>Dans la préparation au synode diocésain, nous avons une proposition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sur l’initiation chrétienne en famille. Pourquoi ? Parce que nous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sommes à un tournant en ce domaine.</w:t>
      </w:r>
    </w:p>
    <w:p w:rsid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92190" w:rsidRP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2190">
        <w:rPr>
          <w:rFonts w:ascii="Times New Roman" w:hAnsi="Times New Roman" w:cs="Times New Roman"/>
          <w:color w:val="000000"/>
          <w:sz w:val="24"/>
          <w:szCs w:val="24"/>
        </w:rPr>
        <w:t>Depuis des décennies, la pastorale familiale a mis en place un service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pour les fiancés (les centres de préparation au mariage). Des associations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ont suscité des groupes de foyers chrétiens. Certaines associations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ont aussi accueilli des foyers non chrétiens. La pastorale familiale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a également pris des initiatives à l’égard de couples brisés, de familles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recomposées. Certaines associations ont tenté d’accompagner des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couples qui éprouvent des difficultés à saisir le bien-fondé de l’enseignement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de l’Eglise catholique sur la parenté responsable. D’autres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instances accompagnent le discernement de couples qui désirent donner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la vie, même lorsque des questions se posent au plan médical.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L’évolution des mentalités, soutenue par les débats parlementaires et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des groupes de pression, pose les questions du fondement du mariage,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du genre des partenaires, du don de la vie, quel que soit le genre des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parents.</w:t>
      </w:r>
    </w:p>
    <w:p w:rsidR="00D92190" w:rsidRP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2190">
        <w:rPr>
          <w:rFonts w:ascii="Times New Roman" w:hAnsi="Times New Roman" w:cs="Times New Roman"/>
          <w:color w:val="000000"/>
          <w:sz w:val="24"/>
          <w:szCs w:val="24"/>
        </w:rPr>
        <w:t>La proposition du synode n’a pas la prétention de donner des clés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de discernement en toutes ces matières. Elle voudrait suggérer une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réflexion sur la mission des parents chrétiens à l’égard de leurs enfants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et une réflexion sur le service que pourrait rendre un diocèse à tous les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couples qui désirent devenir chrétiens.</w:t>
      </w:r>
    </w:p>
    <w:p w:rsid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2190" w:rsidRP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921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Initier les enfants à la foi</w:t>
      </w:r>
    </w:p>
    <w:p w:rsidR="00D92190" w:rsidRP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2190">
        <w:rPr>
          <w:rFonts w:ascii="Times New Roman" w:hAnsi="Times New Roman" w:cs="Times New Roman"/>
          <w:color w:val="000000"/>
          <w:sz w:val="24"/>
          <w:szCs w:val="24"/>
        </w:rPr>
        <w:t>Les parents chrétiens ont la mission d’éduquer leurs enfants à la foi,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de les accompagner sur le chemin de l’initiation chrétienne sacramentelle.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Or, depuis au moins les années 1960, le baptême des nouveau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nés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pose parfois question. Ne vaudrait-il pas mieux laisser la liberté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à l’enfant ? Il décidera plus tard. C’est ainsi que peu de nouveau-nés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sont présentés au baptême. Depuis près de quinze ans, on constate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que, pour faire sa première communion comme les autres membres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de sa classe, l’enfant de 7 ans non baptisé demande le baptême.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Certes, c’est l’enfant qui a décidé. Etait-ce vraiment à cet âge-là que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pensaient les parents juste après la naissance pour choisir librement 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baptême ? Pour beaucoup d’enfants, la première communion est l’ultime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étape de l’initiation chrétienne. La profession de foi suppose une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catéchèse de longue haleine. La confirmation intervient à un âge où la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plupart des jeunes ne s’intéressent plus à la foi. Ceux qui croient et qui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 xml:space="preserve">veulent franchir une étape sont de plus en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lastRenderedPageBreak/>
        <w:t>plus rares, si bien que, dans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le diocèse de Tournai, la confirmation semble réservée à un tout petit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nombre parmi les chrétiens.</w:t>
      </w:r>
    </w:p>
    <w:p w:rsid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92190" w:rsidRP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2190">
        <w:rPr>
          <w:rFonts w:ascii="Times New Roman" w:hAnsi="Times New Roman" w:cs="Times New Roman"/>
          <w:color w:val="000000"/>
          <w:sz w:val="24"/>
          <w:szCs w:val="24"/>
        </w:rPr>
        <w:t>Les parents chrétiens qui désirent éduquer leurs enfants à la foi, les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accompagner sur le chemin de l’initiation chrétienne comptent beaucoup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sur les catéchistes liés pratiquement tout le temps à une paroisse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ou à une unité pastorale. Pour ce qui est du contenu de la foi chrétienne,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les parents font confiance aux professeurs de religion catholique.</w:t>
      </w:r>
    </w:p>
    <w:p w:rsidR="00D92190" w:rsidRP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2190">
        <w:rPr>
          <w:rFonts w:ascii="Times New Roman" w:hAnsi="Times New Roman" w:cs="Times New Roman"/>
          <w:color w:val="000000"/>
          <w:sz w:val="24"/>
          <w:szCs w:val="24"/>
        </w:rPr>
        <w:t>Or, aussi bien pour la catéchèse paroissiale que pour le cours 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religion, nous sommes en présence de grandes évolutions. Les parents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chrétiens aimeraient parfois d’autres lieux pour initier leurs enfants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à la prière, au partage de l’expérience religieuse, à la participation 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une liturgie vivante. Je pense qu’il s’agit d’une attente légitime que 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synode aura à examiner.</w:t>
      </w:r>
    </w:p>
    <w:p w:rsid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2190" w:rsidRP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921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En couple, devenir chrétien</w:t>
      </w:r>
    </w:p>
    <w:p w:rsidR="00D92190" w:rsidRP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2190">
        <w:rPr>
          <w:rFonts w:ascii="Times New Roman" w:hAnsi="Times New Roman" w:cs="Times New Roman"/>
          <w:color w:val="000000"/>
          <w:sz w:val="24"/>
          <w:szCs w:val="24"/>
        </w:rPr>
        <w:t>Les couples qui prennent l’engagement de vivre ensemble formulent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souvent des projets. Certains d’entre eux désirent continuer à devenir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chrétiens, mais ils ne savent pas nécessairement où s’adresser. Ils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cherchent parfois longtemps avant d’avoir trouvé une assemblée liturgique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qui nourrisse leur foi, un groupe de partage d’Evangile avec des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personnes de leur âge, qui ont les mêmes préoccupations, un groupe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dans lequel ils peuvent raconter leur itinéraire de foi comme couples,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ou parents. Je pense qu’il s’agit, ici aussi, d’une attente légitime que 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synode aura à examiner.</w:t>
      </w:r>
    </w:p>
    <w:p w:rsid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2190" w:rsidRP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921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 famille, cellule d’Eglise</w:t>
      </w:r>
    </w:p>
    <w:p w:rsidR="00D92190" w:rsidRP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2190">
        <w:rPr>
          <w:rFonts w:ascii="Times New Roman" w:hAnsi="Times New Roman" w:cs="Times New Roman"/>
          <w:color w:val="000000"/>
          <w:sz w:val="24"/>
          <w:szCs w:val="24"/>
        </w:rPr>
        <w:t>Dans la tradition ecclésiale, on entend parfois dire que la famille est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une petite cellule d’Eglise. C’est vrai que, en famille, c’est l’amour qui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soude les personnes les unes aux autres. Le Fils de Dieu nous révèle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l’amour de Dieu jusque dans sa chair. Donner la vie, la recevoir, la partager,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tout cela peut aussi être fondé sur le don que le Père nous fait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en nous donnant son Fils. Une fois que ceci est perçu, on vit autrement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et on prend parfois des décisions nouvelles pour exprimer sa foi 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famille.</w:t>
      </w:r>
    </w:p>
    <w:p w:rsid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92190" w:rsidRP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2190">
        <w:rPr>
          <w:rFonts w:ascii="Times New Roman" w:hAnsi="Times New Roman" w:cs="Times New Roman"/>
          <w:color w:val="000000"/>
          <w:sz w:val="24"/>
          <w:szCs w:val="24"/>
        </w:rPr>
        <w:t>Que la préparation au synode diocésain soit un temps de prière pour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tous ceux qui écoutent ce que l’Esprit de Dieu dit au diocèse de Tournai.</w:t>
      </w:r>
    </w:p>
    <w:p w:rsidR="00D92190" w:rsidRPr="00D92190" w:rsidRDefault="00D92190" w:rsidP="00D92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2190">
        <w:rPr>
          <w:rFonts w:ascii="Times New Roman" w:hAnsi="Times New Roman" w:cs="Times New Roman"/>
          <w:color w:val="000000"/>
          <w:sz w:val="24"/>
          <w:szCs w:val="24"/>
        </w:rPr>
        <w:t>Que la contemplation du Fils de Dieu, lumière née de la lumière,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qui a pris chair de notre chair, ouvre notre cœur à tous les signes de sa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190">
        <w:rPr>
          <w:rFonts w:ascii="Times New Roman" w:hAnsi="Times New Roman" w:cs="Times New Roman"/>
          <w:color w:val="000000"/>
          <w:sz w:val="24"/>
          <w:szCs w:val="24"/>
        </w:rPr>
        <w:t>présence, de son action au milieu de nous.</w:t>
      </w:r>
    </w:p>
    <w:p w:rsidR="00094CF9" w:rsidRPr="00D92190" w:rsidRDefault="00D92190" w:rsidP="00D92190">
      <w:pPr>
        <w:rPr>
          <w:rFonts w:ascii="Times New Roman" w:hAnsi="Times New Roman" w:cs="Times New Roman"/>
          <w:sz w:val="24"/>
          <w:szCs w:val="24"/>
        </w:rPr>
      </w:pPr>
      <w:r w:rsidRPr="00D92190">
        <w:rPr>
          <w:rFonts w:ascii="Times New Roman" w:hAnsi="Times New Roman" w:cs="Times New Roman"/>
          <w:color w:val="000000"/>
          <w:sz w:val="24"/>
          <w:szCs w:val="24"/>
        </w:rPr>
        <w:t>Que l’année nouvelle fortifie notre espérance en un monde nouveau !</w:t>
      </w:r>
    </w:p>
    <w:sectPr w:rsidR="00094CF9" w:rsidRPr="00D92190" w:rsidSect="00094C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92190"/>
    <w:rsid w:val="00094CF9"/>
    <w:rsid w:val="00D92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CF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904</Words>
  <Characters>4972</Characters>
  <Application>Microsoft Office Word</Application>
  <DocSecurity>0</DocSecurity>
  <Lines>41</Lines>
  <Paragraphs>11</Paragraphs>
  <ScaleCrop>false</ScaleCrop>
  <Company/>
  <LinksUpToDate>false</LinksUpToDate>
  <CharactersWithSpaces>5865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2013-01-15T14:23:00Z</dcterms:created>
  <dcterms:modified xsi:type="dcterms:W3CDTF">2013-01-15T14:29:00Z</dcterms:modified>
</cp:coreProperties>
</file>