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1B" w:rsidRPr="003D5038" w:rsidRDefault="00445BA0" w:rsidP="00C4471B">
      <w:pPr>
        <w:rPr>
          <w:b/>
          <w:sz w:val="36"/>
        </w:rPr>
      </w:pPr>
      <w:r>
        <w:rPr>
          <w:b/>
          <w:sz w:val="36"/>
        </w:rPr>
        <w:t xml:space="preserve">Planning de la </w:t>
      </w:r>
      <w:r w:rsidR="00F13484">
        <w:rPr>
          <w:b/>
          <w:sz w:val="36"/>
        </w:rPr>
        <w:t xml:space="preserve">deuxième </w:t>
      </w:r>
      <w:r>
        <w:rPr>
          <w:b/>
          <w:sz w:val="36"/>
        </w:rPr>
        <w:t xml:space="preserve">session : </w:t>
      </w:r>
      <w:r w:rsidR="00F13484">
        <w:rPr>
          <w:b/>
          <w:sz w:val="36"/>
        </w:rPr>
        <w:t>0</w:t>
      </w:r>
      <w:r>
        <w:rPr>
          <w:b/>
          <w:sz w:val="36"/>
        </w:rPr>
        <w:t xml:space="preserve">1 </w:t>
      </w:r>
      <w:r w:rsidR="00F13484">
        <w:rPr>
          <w:b/>
          <w:sz w:val="36"/>
        </w:rPr>
        <w:t>décembre</w:t>
      </w:r>
      <w:r>
        <w:rPr>
          <w:b/>
          <w:sz w:val="36"/>
        </w:rPr>
        <w:t xml:space="preserve"> 2012</w:t>
      </w:r>
    </w:p>
    <w:p w:rsidR="00CD25F2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09h00 : office des Laudes dans la basilique</w:t>
      </w:r>
    </w:p>
    <w:p w:rsidR="002B0B08" w:rsidRPr="00874907" w:rsidRDefault="002B0B08" w:rsidP="00445BA0">
      <w:pPr>
        <w:pStyle w:val="Paragraphedeliste"/>
        <w:numPr>
          <w:ilvl w:val="0"/>
          <w:numId w:val="3"/>
        </w:numPr>
      </w:pPr>
      <w:r w:rsidRPr="00874907">
        <w:t>09h30 : distribution des badges et des documents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09h45 : session plénière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Ouverture de la journée par le Secrétariat général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 xml:space="preserve">Intervention des </w:t>
      </w:r>
      <w:r w:rsidR="00F13484">
        <w:t>équipes selon leur motion</w:t>
      </w:r>
    </w:p>
    <w:p w:rsidR="00F13484" w:rsidRPr="00874907" w:rsidRDefault="00F13484" w:rsidP="00F13484">
      <w:pPr>
        <w:pStyle w:val="Paragraphedeliste"/>
        <w:numPr>
          <w:ilvl w:val="1"/>
          <w:numId w:val="3"/>
        </w:numPr>
      </w:pPr>
      <w:r>
        <w:t>Vivre Ensemble</w:t>
      </w:r>
    </w:p>
    <w:p w:rsidR="00445BA0" w:rsidRPr="00874907" w:rsidRDefault="00F13484" w:rsidP="00445BA0">
      <w:pPr>
        <w:pStyle w:val="Paragraphedeliste"/>
        <w:numPr>
          <w:ilvl w:val="0"/>
          <w:numId w:val="3"/>
        </w:numPr>
      </w:pPr>
      <w:r>
        <w:t>12h0</w:t>
      </w:r>
      <w:r w:rsidR="00445BA0" w:rsidRPr="00874907">
        <w:t>0 : temps de midi</w:t>
      </w:r>
    </w:p>
    <w:p w:rsidR="00445BA0" w:rsidRPr="00874907" w:rsidRDefault="00F13484" w:rsidP="00445BA0">
      <w:pPr>
        <w:pStyle w:val="Paragraphedeliste"/>
        <w:numPr>
          <w:ilvl w:val="0"/>
          <w:numId w:val="3"/>
        </w:numPr>
      </w:pPr>
      <w:r>
        <w:t>13h0</w:t>
      </w:r>
      <w:r w:rsidR="00445BA0" w:rsidRPr="00874907">
        <w:t xml:space="preserve">0 : </w:t>
      </w:r>
      <w:r w:rsidR="00625FD6">
        <w:t xml:space="preserve">courte </w:t>
      </w:r>
      <w:r w:rsidR="00445BA0" w:rsidRPr="00874907">
        <w:t>session plénière</w:t>
      </w:r>
      <w:r w:rsidR="00625FD6">
        <w:t xml:space="preserve"> et puis travail en équipe</w:t>
      </w:r>
    </w:p>
    <w:p w:rsidR="00445BA0" w:rsidRPr="00874907" w:rsidRDefault="00F13484" w:rsidP="00445BA0">
      <w:pPr>
        <w:pStyle w:val="Paragraphedeliste"/>
        <w:numPr>
          <w:ilvl w:val="1"/>
          <w:numId w:val="3"/>
        </w:numPr>
      </w:pPr>
      <w:r>
        <w:t>Intervention des deux théologiens du synode</w:t>
      </w:r>
    </w:p>
    <w:p w:rsidR="00625FD6" w:rsidRDefault="00F13484" w:rsidP="00625FD6">
      <w:pPr>
        <w:pStyle w:val="Paragraphedeliste"/>
        <w:numPr>
          <w:ilvl w:val="1"/>
          <w:numId w:val="3"/>
        </w:numPr>
      </w:pPr>
      <w:r>
        <w:t>Lancement du travail d’amendement</w:t>
      </w:r>
    </w:p>
    <w:p w:rsidR="00445BA0" w:rsidRPr="00874907" w:rsidRDefault="00625FD6" w:rsidP="00625FD6">
      <w:pPr>
        <w:pStyle w:val="Paragraphedeliste"/>
        <w:numPr>
          <w:ilvl w:val="1"/>
          <w:numId w:val="3"/>
        </w:numPr>
      </w:pPr>
      <w:r>
        <w:t>T</w:t>
      </w:r>
      <w:r w:rsidR="00F13484">
        <w:t xml:space="preserve">ravail d’amendement en équipe 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16h30 : office des Vêpres dans la basilique</w:t>
      </w:r>
    </w:p>
    <w:p w:rsidR="00445BA0" w:rsidRDefault="00445BA0" w:rsidP="00445BA0">
      <w:pPr>
        <w:pStyle w:val="Paragraphedeliste"/>
        <w:numPr>
          <w:ilvl w:val="0"/>
          <w:numId w:val="3"/>
        </w:numPr>
      </w:pPr>
      <w:r w:rsidRPr="00874907">
        <w:t>17h00 : fin de la journée</w:t>
      </w:r>
    </w:p>
    <w:p w:rsidR="00625FD6" w:rsidRPr="00625FD6" w:rsidRDefault="00625FD6" w:rsidP="00625FD6">
      <w:pPr>
        <w:rPr>
          <w:sz w:val="24"/>
        </w:rPr>
      </w:pPr>
      <w:r w:rsidRPr="00625FD6">
        <w:rPr>
          <w:sz w:val="24"/>
        </w:rPr>
        <w:t>Pour faciliter le fonctionnement, il est demandé que les personnes qui interviendront au nom de</w:t>
      </w:r>
      <w:bookmarkStart w:id="0" w:name="_GoBack"/>
      <w:bookmarkEnd w:id="0"/>
      <w:r w:rsidRPr="00625FD6">
        <w:rPr>
          <w:sz w:val="24"/>
        </w:rPr>
        <w:t xml:space="preserve"> leur équipe puissent s’asseoir dans les premières rangées.</w:t>
      </w:r>
    </w:p>
    <w:p w:rsidR="00874907" w:rsidRPr="00F13484" w:rsidRDefault="00874907" w:rsidP="00F13484">
      <w:pPr>
        <w:rPr>
          <w:sz w:val="10"/>
        </w:rPr>
      </w:pPr>
    </w:p>
    <w:sectPr w:rsidR="00874907" w:rsidRPr="00F13484" w:rsidSect="0043698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9C4" w:rsidRDefault="00F739C4" w:rsidP="009402E4">
      <w:pPr>
        <w:spacing w:after="0" w:line="240" w:lineRule="auto"/>
      </w:pPr>
      <w:r>
        <w:separator/>
      </w:r>
    </w:p>
  </w:endnote>
  <w:endnote w:type="continuationSeparator" w:id="0">
    <w:p w:rsidR="00F739C4" w:rsidRDefault="00F739C4" w:rsidP="0094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9C4" w:rsidRDefault="00F739C4" w:rsidP="009402E4">
      <w:pPr>
        <w:spacing w:after="0" w:line="240" w:lineRule="auto"/>
      </w:pPr>
      <w:r>
        <w:separator/>
      </w:r>
    </w:p>
  </w:footnote>
  <w:footnote w:type="continuationSeparator" w:id="0">
    <w:p w:rsidR="00F739C4" w:rsidRDefault="00F739C4" w:rsidP="0094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noProof/>
        <w:color w:val="E36C0A" w:themeColor="accent6" w:themeShade="BF"/>
        <w:sz w:val="18"/>
        <w:lang w:eastAsia="fr-BE"/>
      </w:rPr>
      <w:drawing>
        <wp:anchor distT="0" distB="0" distL="114300" distR="114300" simplePos="0" relativeHeight="251658240" behindDoc="0" locked="0" layoutInCell="1" allowOverlap="1" wp14:anchorId="6575A4D3" wp14:editId="6D410E96">
          <wp:simplePos x="0" y="0"/>
          <wp:positionH relativeFrom="column">
            <wp:posOffset>-483467</wp:posOffset>
          </wp:positionH>
          <wp:positionV relativeFrom="paragraph">
            <wp:posOffset>-59055</wp:posOffset>
          </wp:positionV>
          <wp:extent cx="3836035" cy="982980"/>
          <wp:effectExtent l="0" t="0" r="0" b="762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603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02E4" w:rsidRP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color w:val="E36C0A" w:themeColor="accent6" w:themeShade="BF"/>
        <w:sz w:val="18"/>
      </w:rPr>
      <w:t>Synode diocésain de Tournai</w:t>
    </w:r>
    <w:r w:rsidR="005457F2">
      <w:rPr>
        <w:b/>
        <w:color w:val="E36C0A" w:themeColor="accent6" w:themeShade="BF"/>
        <w:sz w:val="18"/>
      </w:rPr>
      <w:t xml:space="preserve"> - </w:t>
    </w:r>
    <w:r w:rsidRPr="00436984">
      <w:rPr>
        <w:b/>
        <w:color w:val="E36C0A" w:themeColor="accent6" w:themeShade="BF"/>
        <w:sz w:val="18"/>
      </w:rPr>
      <w:t>Secrétariat général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B"/>
    </w:r>
    <w:r>
      <w:rPr>
        <w:b/>
        <w:color w:val="E36C0A" w:themeColor="accent6" w:themeShade="BF"/>
        <w:sz w:val="18"/>
      </w:rPr>
      <w:t xml:space="preserve"> </w:t>
    </w:r>
    <w:r w:rsidRPr="00436984">
      <w:rPr>
        <w:b/>
        <w:color w:val="E36C0A" w:themeColor="accent6" w:themeShade="BF"/>
        <w:sz w:val="18"/>
      </w:rPr>
      <w:t>Place de l'Évêché,</w:t>
    </w:r>
    <w:r>
      <w:rPr>
        <w:b/>
        <w:color w:val="E36C0A" w:themeColor="accent6" w:themeShade="BF"/>
        <w:sz w:val="18"/>
      </w:rPr>
      <w:t xml:space="preserve"> 1, </w:t>
    </w:r>
    <w:r w:rsidRPr="00436984">
      <w:rPr>
        <w:b/>
        <w:color w:val="E36C0A" w:themeColor="accent6" w:themeShade="BF"/>
        <w:sz w:val="18"/>
      </w:rPr>
      <w:t>7500 Tournai</w:t>
    </w:r>
    <w:r>
      <w:rPr>
        <w:b/>
        <w:color w:val="E36C0A" w:themeColor="accent6" w:themeShade="BF"/>
        <w:sz w:val="18"/>
      </w:rPr>
      <w:t>, Belgique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D"/>
    </w:r>
    <w:r>
      <w:rPr>
        <w:b/>
        <w:color w:val="E36C0A" w:themeColor="accent6" w:themeShade="BF"/>
        <w:sz w:val="18"/>
      </w:rPr>
      <w:t xml:space="preserve"> secretariat@synode-tournai.be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3A"/>
    </w:r>
    <w:r>
      <w:rPr>
        <w:b/>
        <w:color w:val="E36C0A" w:themeColor="accent6" w:themeShade="BF"/>
        <w:sz w:val="18"/>
      </w:rPr>
      <w:t xml:space="preserve">  www.synode-tournai.be</w:t>
    </w:r>
  </w:p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Pr="00436984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37056"/>
    <w:multiLevelType w:val="hybridMultilevel"/>
    <w:tmpl w:val="8160C3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D2465"/>
    <w:multiLevelType w:val="hybridMultilevel"/>
    <w:tmpl w:val="F2368C40"/>
    <w:lvl w:ilvl="0" w:tplc="E98E89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411819"/>
    <w:multiLevelType w:val="hybridMultilevel"/>
    <w:tmpl w:val="48E25C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4"/>
    <w:rsid w:val="00113C00"/>
    <w:rsid w:val="002B0B08"/>
    <w:rsid w:val="00375A33"/>
    <w:rsid w:val="003D5038"/>
    <w:rsid w:val="003F3042"/>
    <w:rsid w:val="00436984"/>
    <w:rsid w:val="00445BA0"/>
    <w:rsid w:val="004B2080"/>
    <w:rsid w:val="005457F2"/>
    <w:rsid w:val="00625FD6"/>
    <w:rsid w:val="0065055F"/>
    <w:rsid w:val="00654482"/>
    <w:rsid w:val="006B2CEA"/>
    <w:rsid w:val="00762BFC"/>
    <w:rsid w:val="00765821"/>
    <w:rsid w:val="00824B86"/>
    <w:rsid w:val="00874907"/>
    <w:rsid w:val="009402E4"/>
    <w:rsid w:val="00952E69"/>
    <w:rsid w:val="00A0004E"/>
    <w:rsid w:val="00AB780E"/>
    <w:rsid w:val="00AC00ED"/>
    <w:rsid w:val="00B05A51"/>
    <w:rsid w:val="00B072D4"/>
    <w:rsid w:val="00C10CC5"/>
    <w:rsid w:val="00C4471B"/>
    <w:rsid w:val="00CD25F2"/>
    <w:rsid w:val="00D4463A"/>
    <w:rsid w:val="00EA3D07"/>
    <w:rsid w:val="00F13484"/>
    <w:rsid w:val="00F739C4"/>
    <w:rsid w:val="00F818AC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  <w:style w:type="table" w:styleId="Grilledutableau">
    <w:name w:val="Table Grid"/>
    <w:basedOn w:val="TableauNormal"/>
    <w:uiPriority w:val="59"/>
    <w:rsid w:val="00874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6">
    <w:name w:val="Light Shading Accent 6"/>
    <w:basedOn w:val="TableauNormal"/>
    <w:uiPriority w:val="60"/>
    <w:rsid w:val="0087490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Ombrageclair">
    <w:name w:val="Light Shading"/>
    <w:basedOn w:val="TableauNormal"/>
    <w:uiPriority w:val="60"/>
    <w:rsid w:val="008749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  <w:style w:type="table" w:styleId="Grilledutableau">
    <w:name w:val="Table Grid"/>
    <w:basedOn w:val="TableauNormal"/>
    <w:uiPriority w:val="59"/>
    <w:rsid w:val="00874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6">
    <w:name w:val="Light Shading Accent 6"/>
    <w:basedOn w:val="TableauNormal"/>
    <w:uiPriority w:val="60"/>
    <w:rsid w:val="0087490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Ombrageclair">
    <w:name w:val="Light Shading"/>
    <w:basedOn w:val="TableauNormal"/>
    <w:uiPriority w:val="60"/>
    <w:rsid w:val="008749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2ABB0-F79F-48DD-BC1B-7CD0FF4E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8</cp:revision>
  <dcterms:created xsi:type="dcterms:W3CDTF">2012-11-06T19:04:00Z</dcterms:created>
  <dcterms:modified xsi:type="dcterms:W3CDTF">2012-11-30T12:20:00Z</dcterms:modified>
</cp:coreProperties>
</file>