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71B" w:rsidRPr="003D5038" w:rsidRDefault="00C4471B" w:rsidP="00C4471B">
      <w:pPr>
        <w:rPr>
          <w:b/>
          <w:sz w:val="36"/>
        </w:rPr>
      </w:pPr>
      <w:r w:rsidRPr="003D5038">
        <w:rPr>
          <w:b/>
          <w:sz w:val="36"/>
        </w:rPr>
        <w:t xml:space="preserve">Feuille de route pour la </w:t>
      </w:r>
      <w:r w:rsidR="00C85FC2">
        <w:rPr>
          <w:b/>
          <w:sz w:val="36"/>
        </w:rPr>
        <w:t>troisièm</w:t>
      </w:r>
      <w:r w:rsidRPr="003D5038">
        <w:rPr>
          <w:b/>
          <w:sz w:val="36"/>
        </w:rPr>
        <w:t>e rencontre</w:t>
      </w:r>
    </w:p>
    <w:p w:rsidR="00C85FC2" w:rsidRPr="003D5038" w:rsidRDefault="00C4471B" w:rsidP="00C85FC2">
      <w:pPr>
        <w:jc w:val="both"/>
      </w:pPr>
      <w:r w:rsidRPr="003D5038">
        <w:rPr>
          <w:sz w:val="24"/>
        </w:rPr>
        <w:t xml:space="preserve">Le but de cette </w:t>
      </w:r>
      <w:r w:rsidR="00C85FC2">
        <w:rPr>
          <w:sz w:val="24"/>
        </w:rPr>
        <w:t xml:space="preserve">troisième rencontre est d’amender la motion pastorale qui a été confiée à votre équipe. </w:t>
      </w:r>
      <w:r w:rsidR="00F634D3">
        <w:rPr>
          <w:sz w:val="24"/>
        </w:rPr>
        <w:t>L’essentiel du travail se focalisera sur la dizaine d’articles qui composent les engagements de la motion. Vous trouverez au dos de cette feuille un guide sur la composition d’une motion pastorale. Le temps de travail peut se répartir en 5 étapes</w:t>
      </w:r>
      <w:r w:rsidR="00BF6B45">
        <w:rPr>
          <w:sz w:val="24"/>
        </w:rPr>
        <w:t>, pour lesquelles nous proposons une répartition du temps</w:t>
      </w:r>
      <w:r w:rsidR="00F064A8">
        <w:rPr>
          <w:sz w:val="24"/>
        </w:rPr>
        <w:t xml:space="preserve"> (en comptant sur 2h40)</w:t>
      </w:r>
      <w:r w:rsidR="00BF6B45">
        <w:rPr>
          <w:sz w:val="24"/>
        </w:rPr>
        <w:t>.</w:t>
      </w:r>
    </w:p>
    <w:p w:rsidR="00000000" w:rsidRPr="00F634D3" w:rsidRDefault="00B87E81" w:rsidP="00F634D3">
      <w:pPr>
        <w:pStyle w:val="Paragraphedeliste"/>
        <w:numPr>
          <w:ilvl w:val="0"/>
          <w:numId w:val="1"/>
        </w:numPr>
      </w:pPr>
      <w:r w:rsidRPr="00F634D3">
        <w:rPr>
          <w:b/>
          <w:bCs/>
        </w:rPr>
        <w:t>Identification des messages</w:t>
      </w:r>
      <w:r w:rsidR="00F634D3">
        <w:rPr>
          <w:b/>
          <w:bCs/>
        </w:rPr>
        <w:t>-</w:t>
      </w:r>
      <w:r w:rsidRPr="00F634D3">
        <w:rPr>
          <w:b/>
          <w:bCs/>
        </w:rPr>
        <w:t xml:space="preserve">clés: </w:t>
      </w:r>
      <w:r w:rsidRPr="00F634D3">
        <w:rPr>
          <w:b/>
          <w:bCs/>
        </w:rPr>
        <w:t>un message par article</w:t>
      </w:r>
      <w:r w:rsidR="00BF6B45">
        <w:rPr>
          <w:b/>
          <w:bCs/>
        </w:rPr>
        <w:t xml:space="preserve"> </w:t>
      </w:r>
      <w:r w:rsidR="00BF6B45">
        <w:rPr>
          <w:bCs/>
        </w:rPr>
        <w:t>(45 min)</w:t>
      </w:r>
    </w:p>
    <w:p w:rsidR="00F634D3" w:rsidRDefault="00B87E81" w:rsidP="00F634D3">
      <w:pPr>
        <w:pStyle w:val="Paragraphedeliste"/>
        <w:numPr>
          <w:ilvl w:val="1"/>
          <w:numId w:val="1"/>
        </w:numPr>
      </w:pPr>
      <w:r w:rsidRPr="00F634D3">
        <w:t>Relire les constats et la motion</w:t>
      </w:r>
      <w:r w:rsidR="00F634D3">
        <w:t xml:space="preserve"> tels que présentés dans le cahier synodal</w:t>
      </w:r>
    </w:p>
    <w:p w:rsidR="00000000" w:rsidRDefault="00F634D3" w:rsidP="00F634D3">
      <w:pPr>
        <w:pStyle w:val="Paragraphedeliste"/>
        <w:numPr>
          <w:ilvl w:val="1"/>
          <w:numId w:val="1"/>
        </w:numPr>
      </w:pPr>
      <w:r>
        <w:t>F</w:t>
      </w:r>
      <w:r w:rsidR="00B87E81" w:rsidRPr="00F634D3">
        <w:t>aire la liste</w:t>
      </w:r>
      <w:r>
        <w:t>, en quelques mots, des messages</w:t>
      </w:r>
      <w:r w:rsidR="00BF6B45">
        <w:t>-</w:t>
      </w:r>
      <w:r>
        <w:t>clés</w:t>
      </w:r>
      <w:r w:rsidR="00BF6B45">
        <w:t>, à partir de ceux qui sont déjà présents dans le cahier synodal et de ceux que l’on souhaite modifier, ajouter ou supprimer.</w:t>
      </w:r>
    </w:p>
    <w:p w:rsidR="00F634D3" w:rsidRPr="00F634D3" w:rsidRDefault="00B87E81" w:rsidP="00F634D3">
      <w:pPr>
        <w:pStyle w:val="Paragraphedeliste"/>
        <w:numPr>
          <w:ilvl w:val="0"/>
          <w:numId w:val="1"/>
        </w:numPr>
      </w:pPr>
      <w:r w:rsidRPr="00F634D3">
        <w:rPr>
          <w:b/>
          <w:bCs/>
        </w:rPr>
        <w:t>Organisation des messages</w:t>
      </w:r>
      <w:r w:rsidR="00F634D3">
        <w:rPr>
          <w:b/>
          <w:bCs/>
        </w:rPr>
        <w:t>-</w:t>
      </w:r>
      <w:r w:rsidRPr="00F634D3">
        <w:rPr>
          <w:b/>
          <w:bCs/>
        </w:rPr>
        <w:t>clés</w:t>
      </w:r>
      <w:r w:rsidR="00BF6B45">
        <w:rPr>
          <w:b/>
          <w:bCs/>
        </w:rPr>
        <w:t xml:space="preserve"> </w:t>
      </w:r>
      <w:r w:rsidR="00BF6B45">
        <w:rPr>
          <w:bCs/>
        </w:rPr>
        <w:t>(15 min)</w:t>
      </w:r>
    </w:p>
    <w:p w:rsidR="00000000" w:rsidRPr="00F634D3" w:rsidRDefault="00F634D3" w:rsidP="00F634D3">
      <w:pPr>
        <w:pStyle w:val="Paragraphedeliste"/>
        <w:numPr>
          <w:ilvl w:val="1"/>
          <w:numId w:val="1"/>
        </w:numPr>
      </w:pPr>
      <w:r>
        <w:rPr>
          <w:bCs/>
        </w:rPr>
        <w:t>Trier les messages listés ci-dessus du plus important au moins important</w:t>
      </w:r>
      <w:r w:rsidR="00B87E81" w:rsidRPr="00F634D3">
        <w:rPr>
          <w:b/>
          <w:bCs/>
        </w:rPr>
        <w:t xml:space="preserve"> </w:t>
      </w:r>
    </w:p>
    <w:p w:rsidR="00000000" w:rsidRPr="00F634D3" w:rsidRDefault="00B87E81" w:rsidP="00F634D3">
      <w:pPr>
        <w:pStyle w:val="Paragraphedeliste"/>
        <w:numPr>
          <w:ilvl w:val="0"/>
          <w:numId w:val="1"/>
        </w:numPr>
      </w:pPr>
      <w:r w:rsidRPr="00F634D3">
        <w:rPr>
          <w:b/>
          <w:bCs/>
        </w:rPr>
        <w:t>Rédaction des articles</w:t>
      </w:r>
      <w:r w:rsidR="00F064A8">
        <w:rPr>
          <w:b/>
          <w:bCs/>
        </w:rPr>
        <w:t xml:space="preserve"> </w:t>
      </w:r>
      <w:r w:rsidR="00F064A8">
        <w:rPr>
          <w:bCs/>
        </w:rPr>
        <w:t>(45 min)</w:t>
      </w:r>
    </w:p>
    <w:p w:rsidR="00000000" w:rsidRPr="00F634D3" w:rsidRDefault="00F634D3" w:rsidP="00F634D3">
      <w:pPr>
        <w:pStyle w:val="Paragraphedeliste"/>
        <w:numPr>
          <w:ilvl w:val="1"/>
          <w:numId w:val="1"/>
        </w:numPr>
      </w:pPr>
      <w:r>
        <w:t xml:space="preserve">Ce travail peut se faire </w:t>
      </w:r>
      <w:r w:rsidR="00B87E81" w:rsidRPr="00F634D3">
        <w:t>toute l’équipe ensemble</w:t>
      </w:r>
      <w:r>
        <w:t xml:space="preserve"> ou par groupe de 2. Dans ce dernier cas, chaque groupe de 2 reçoit la mission de rédiger un article sur un </w:t>
      </w:r>
      <w:r w:rsidR="00BF6B45">
        <w:t xml:space="preserve">des </w:t>
      </w:r>
      <w:r>
        <w:t>message</w:t>
      </w:r>
      <w:r w:rsidR="00BF6B45">
        <w:t>s</w:t>
      </w:r>
      <w:r>
        <w:t>-clé</w:t>
      </w:r>
      <w:r w:rsidR="00BF6B45">
        <w:t>s</w:t>
      </w:r>
      <w:r>
        <w:t>.</w:t>
      </w:r>
    </w:p>
    <w:p w:rsidR="00000000" w:rsidRPr="00F064A8" w:rsidRDefault="00F634D3" w:rsidP="00F634D3">
      <w:pPr>
        <w:pStyle w:val="Paragraphedeliste"/>
        <w:numPr>
          <w:ilvl w:val="0"/>
          <w:numId w:val="1"/>
        </w:numPr>
      </w:pPr>
      <w:r>
        <w:rPr>
          <w:b/>
          <w:bCs/>
        </w:rPr>
        <w:t xml:space="preserve">Relecture, </w:t>
      </w:r>
      <w:r w:rsidR="00B87E81" w:rsidRPr="00F634D3">
        <w:rPr>
          <w:b/>
          <w:bCs/>
        </w:rPr>
        <w:t>finalis</w:t>
      </w:r>
      <w:r w:rsidR="00B87E81" w:rsidRPr="00F634D3">
        <w:rPr>
          <w:b/>
          <w:bCs/>
        </w:rPr>
        <w:t xml:space="preserve">ation </w:t>
      </w:r>
      <w:r>
        <w:rPr>
          <w:b/>
          <w:bCs/>
        </w:rPr>
        <w:t xml:space="preserve">et approbation </w:t>
      </w:r>
      <w:r w:rsidR="00B87E81" w:rsidRPr="00F634D3">
        <w:rPr>
          <w:b/>
          <w:bCs/>
        </w:rPr>
        <w:t>de l’ensemble des articles</w:t>
      </w:r>
      <w:r w:rsidR="00F064A8">
        <w:rPr>
          <w:b/>
          <w:bCs/>
        </w:rPr>
        <w:t xml:space="preserve"> </w:t>
      </w:r>
      <w:r w:rsidR="00F064A8">
        <w:rPr>
          <w:bCs/>
        </w:rPr>
        <w:t>(30 min)</w:t>
      </w:r>
    </w:p>
    <w:p w:rsidR="00F064A8" w:rsidRPr="00F634D3" w:rsidRDefault="00F064A8" w:rsidP="00F064A8">
      <w:pPr>
        <w:pStyle w:val="Paragraphedeliste"/>
        <w:numPr>
          <w:ilvl w:val="1"/>
          <w:numId w:val="1"/>
        </w:numPr>
      </w:pPr>
      <w:r>
        <w:rPr>
          <w:bCs/>
        </w:rPr>
        <w:t>Ce temps permet d’exprimer l’adhésion, si possible unanime, de l’équipe.</w:t>
      </w:r>
    </w:p>
    <w:p w:rsidR="00BF6B45" w:rsidRPr="00BF6B45" w:rsidRDefault="00F634D3" w:rsidP="00BF6B45">
      <w:pPr>
        <w:pStyle w:val="Paragraphedeliste"/>
        <w:numPr>
          <w:ilvl w:val="1"/>
          <w:numId w:val="1"/>
        </w:numPr>
      </w:pPr>
      <w:r>
        <w:rPr>
          <w:bCs/>
        </w:rPr>
        <w:t xml:space="preserve">Lorsqu’un article a été simplement modifié par rapport à sa rédaction initiale, il suffit que l’amendement soit approuvé par </w:t>
      </w:r>
      <w:r w:rsidR="00BF6B45">
        <w:rPr>
          <w:bCs/>
        </w:rPr>
        <w:t>une majorité simple (la moitié des membres plus un). Il en va de même pour une modification de l’ordre des articles.</w:t>
      </w:r>
    </w:p>
    <w:p w:rsidR="00BF6B45" w:rsidRPr="00F064A8" w:rsidRDefault="00BF6B45" w:rsidP="00F634D3">
      <w:pPr>
        <w:pStyle w:val="Paragraphedeliste"/>
        <w:numPr>
          <w:ilvl w:val="1"/>
          <w:numId w:val="1"/>
        </w:numPr>
      </w:pPr>
      <w:r>
        <w:rPr>
          <w:bCs/>
        </w:rPr>
        <w:t xml:space="preserve">Lorsque toute la motion a été modifiée ou bien qu’un article a été ajouté ou supprimé, </w:t>
      </w:r>
      <w:r w:rsidR="00F064A8">
        <w:rPr>
          <w:bCs/>
        </w:rPr>
        <w:t>il faut que cette modification soit approuvée par une majorité des 2/3 des membres de l’équipe.</w:t>
      </w:r>
    </w:p>
    <w:p w:rsidR="00000000" w:rsidRPr="00F064A8" w:rsidRDefault="00B87E81" w:rsidP="00F634D3">
      <w:pPr>
        <w:pStyle w:val="Paragraphedeliste"/>
        <w:numPr>
          <w:ilvl w:val="0"/>
          <w:numId w:val="1"/>
        </w:numPr>
      </w:pPr>
      <w:r w:rsidRPr="00F634D3">
        <w:rPr>
          <w:b/>
          <w:bCs/>
        </w:rPr>
        <w:t>Réflexion sur le chapeau</w:t>
      </w:r>
      <w:r w:rsidR="00F064A8">
        <w:rPr>
          <w:b/>
          <w:bCs/>
        </w:rPr>
        <w:t xml:space="preserve"> </w:t>
      </w:r>
      <w:r w:rsidR="00F064A8">
        <w:rPr>
          <w:bCs/>
        </w:rPr>
        <w:t>(25 min)</w:t>
      </w:r>
    </w:p>
    <w:p w:rsidR="00F064A8" w:rsidRDefault="00F064A8" w:rsidP="00F064A8">
      <w:pPr>
        <w:pStyle w:val="Paragraphedeliste"/>
        <w:numPr>
          <w:ilvl w:val="1"/>
          <w:numId w:val="1"/>
        </w:numPr>
      </w:pPr>
      <w:r>
        <w:t xml:space="preserve">Étant donné les articles que vous avez rédigés et approuvés, est-ce que le chapeau de la motion (son paragraphe de motivation) convient en l’état ? Ou bien, faut-il le modifier ? </w:t>
      </w:r>
    </w:p>
    <w:p w:rsidR="00F064A8" w:rsidRDefault="00F064A8" w:rsidP="00F064A8">
      <w:pPr>
        <w:pStyle w:val="Paragraphedeliste"/>
        <w:numPr>
          <w:ilvl w:val="1"/>
          <w:numId w:val="1"/>
        </w:numPr>
      </w:pPr>
      <w:r>
        <w:t>S’il faut le modifier, lister les éléments à modifier.</w:t>
      </w:r>
    </w:p>
    <w:p w:rsidR="00F064A8" w:rsidRPr="00F634D3" w:rsidRDefault="00F064A8" w:rsidP="00F064A8"/>
    <w:p w:rsidR="00C85FC2" w:rsidRDefault="00C85FC2" w:rsidP="00765821">
      <w:pPr>
        <w:rPr>
          <w:b/>
          <w:sz w:val="24"/>
        </w:rPr>
      </w:pPr>
      <w:r w:rsidRPr="003D5038">
        <w:rPr>
          <w:b/>
          <w:sz w:val="24"/>
        </w:rPr>
        <w:t xml:space="preserve">Cette rencontre se termine </w:t>
      </w:r>
      <w:r>
        <w:rPr>
          <w:b/>
          <w:sz w:val="24"/>
        </w:rPr>
        <w:t xml:space="preserve">un peu avant 16h30, pour que nous puissions prier ensemble les vêpres </w:t>
      </w:r>
      <w:r w:rsidR="00F064A8">
        <w:rPr>
          <w:b/>
          <w:sz w:val="24"/>
        </w:rPr>
        <w:t>et clôturer la journée à 17h00</w:t>
      </w:r>
      <w:r>
        <w:rPr>
          <w:b/>
          <w:sz w:val="24"/>
        </w:rPr>
        <w:t>.</w:t>
      </w:r>
    </w:p>
    <w:p w:rsidR="00CD25F2" w:rsidRDefault="003D5038" w:rsidP="00765821">
      <w:pPr>
        <w:rPr>
          <w:sz w:val="24"/>
        </w:rPr>
      </w:pPr>
      <w:r w:rsidRPr="003D5038">
        <w:rPr>
          <w:sz w:val="24"/>
        </w:rPr>
        <w:t>Bonne réunion !</w:t>
      </w:r>
    </w:p>
    <w:p w:rsidR="00BF6B45" w:rsidRDefault="00BF6B45" w:rsidP="00765821">
      <w:pPr>
        <w:rPr>
          <w:sz w:val="24"/>
        </w:rPr>
      </w:pPr>
    </w:p>
    <w:p w:rsidR="004636F4" w:rsidRPr="003D5038" w:rsidRDefault="004636F4" w:rsidP="00765821">
      <w:pPr>
        <w:rPr>
          <w:sz w:val="24"/>
        </w:rPr>
      </w:pPr>
      <w:r>
        <w:rPr>
          <w:sz w:val="24"/>
        </w:rPr>
        <w:t>P.S. Si vous souhaitez prolonger le travail en équipe</w:t>
      </w:r>
      <w:r w:rsidR="00F064A8">
        <w:rPr>
          <w:sz w:val="24"/>
        </w:rPr>
        <w:t xml:space="preserve"> et affiner votre proposition</w:t>
      </w:r>
      <w:r>
        <w:rPr>
          <w:sz w:val="24"/>
        </w:rPr>
        <w:t xml:space="preserve">, vous pouvez évidemment utiliser </w:t>
      </w:r>
      <w:r w:rsidR="00F064A8">
        <w:rPr>
          <w:sz w:val="24"/>
        </w:rPr>
        <w:t>le courrier électronique</w:t>
      </w:r>
      <w:r>
        <w:rPr>
          <w:sz w:val="24"/>
        </w:rPr>
        <w:t xml:space="preserve">. </w:t>
      </w:r>
      <w:r w:rsidR="00F064A8">
        <w:rPr>
          <w:sz w:val="24"/>
        </w:rPr>
        <w:t>Par ailleurs, u</w:t>
      </w:r>
      <w:r>
        <w:rPr>
          <w:sz w:val="24"/>
        </w:rPr>
        <w:t>n forum spécifique a aussi été ouvert pour votre équipe sur http://</w:t>
      </w:r>
      <w:r w:rsidR="00F064A8">
        <w:rPr>
          <w:sz w:val="24"/>
        </w:rPr>
        <w:t>forum.synode-tournai.be</w:t>
      </w:r>
    </w:p>
    <w:p w:rsidR="00BF6B45" w:rsidRDefault="00BF6B45">
      <w:pPr>
        <w:rPr>
          <w:sz w:val="24"/>
        </w:rPr>
      </w:pPr>
    </w:p>
    <w:p w:rsidR="00C85FC2" w:rsidRDefault="00F064A8">
      <w:pPr>
        <w:rPr>
          <w:sz w:val="24"/>
        </w:rPr>
      </w:pPr>
      <w:r w:rsidRPr="003D5038">
        <w:rPr>
          <w:noProof/>
          <w:sz w:val="24"/>
          <w:lang w:eastAsia="fr-BE"/>
        </w:rPr>
        <mc:AlternateContent>
          <mc:Choice Requires="wps">
            <w:drawing>
              <wp:anchor distT="0" distB="0" distL="114300" distR="114300" simplePos="0" relativeHeight="251660288" behindDoc="0" locked="0" layoutInCell="1" allowOverlap="1" wp14:anchorId="0DF17D50" wp14:editId="04610F0D">
                <wp:simplePos x="0" y="0"/>
                <wp:positionH relativeFrom="page">
                  <wp:posOffset>560705</wp:posOffset>
                </wp:positionH>
                <wp:positionV relativeFrom="bottomMargin">
                  <wp:posOffset>-9580245</wp:posOffset>
                </wp:positionV>
                <wp:extent cx="6537960" cy="5494655"/>
                <wp:effectExtent l="0" t="0" r="15240" b="10795"/>
                <wp:wrapNone/>
                <wp:docPr id="2" name="Rectangle à coins arrondis 2"/>
                <wp:cNvGraphicFramePr/>
                <a:graphic xmlns:a="http://schemas.openxmlformats.org/drawingml/2006/main">
                  <a:graphicData uri="http://schemas.microsoft.com/office/word/2010/wordprocessingShape">
                    <wps:wsp>
                      <wps:cNvSpPr/>
                      <wps:spPr>
                        <a:xfrm>
                          <a:off x="0" y="0"/>
                          <a:ext cx="6537960" cy="549465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CD25F2" w:rsidRPr="00C85FC2" w:rsidRDefault="00CD25F2" w:rsidP="00CD25F2">
                            <w:pPr>
                              <w:rPr>
                                <w:b/>
                                <w:sz w:val="24"/>
                                <w:szCs w:val="24"/>
                              </w:rPr>
                            </w:pPr>
                            <w:r w:rsidRPr="00C85FC2">
                              <w:rPr>
                                <w:b/>
                                <w:sz w:val="24"/>
                                <w:szCs w:val="24"/>
                              </w:rPr>
                              <w:t>NOTE</w:t>
                            </w:r>
                            <w:r w:rsidR="004636F4">
                              <w:rPr>
                                <w:b/>
                                <w:sz w:val="24"/>
                                <w:szCs w:val="24"/>
                              </w:rPr>
                              <w:t xml:space="preserve"> sur la composition d’une motion pastorale</w:t>
                            </w:r>
                          </w:p>
                          <w:p w:rsidR="00C85FC2" w:rsidRPr="00C85FC2" w:rsidRDefault="00C85FC2" w:rsidP="00CD25F2">
                            <w:pPr>
                              <w:rPr>
                                <w:sz w:val="24"/>
                                <w:szCs w:val="24"/>
                              </w:rPr>
                            </w:pPr>
                            <w:r w:rsidRPr="00C85FC2">
                              <w:rPr>
                                <w:sz w:val="24"/>
                                <w:szCs w:val="24"/>
                              </w:rPr>
                              <w:t xml:space="preserve">Une motion pastorale est une proposition d’orientation pour la pastorale de notre diocèse. </w:t>
                            </w:r>
                            <w:r w:rsidR="004636F4">
                              <w:rPr>
                                <w:sz w:val="24"/>
                                <w:szCs w:val="24"/>
                              </w:rPr>
                              <w:t xml:space="preserve">Il ne s’agit donc pas d’un texte de communication externe, ni d’une fiche de synthèse théologique, ni un recueil de bonnes intentions. </w:t>
                            </w:r>
                            <w:r w:rsidRPr="00C85FC2">
                              <w:rPr>
                                <w:sz w:val="24"/>
                                <w:szCs w:val="24"/>
                              </w:rPr>
                              <w:t xml:space="preserve">Il s’agit </w:t>
                            </w:r>
                            <w:r w:rsidR="004636F4">
                              <w:rPr>
                                <w:sz w:val="24"/>
                                <w:szCs w:val="24"/>
                              </w:rPr>
                              <w:t>vraiment</w:t>
                            </w:r>
                            <w:r w:rsidRPr="00C85FC2">
                              <w:rPr>
                                <w:sz w:val="24"/>
                                <w:szCs w:val="24"/>
                              </w:rPr>
                              <w:t xml:space="preserve">, en réponse aux constats des équipes synodales, </w:t>
                            </w:r>
                            <w:r w:rsidRPr="00F064A8">
                              <w:rPr>
                                <w:b/>
                                <w:sz w:val="24"/>
                                <w:szCs w:val="24"/>
                              </w:rPr>
                              <w:t>d’engagements que nous prenons pour l’avenir de notre diocèse</w:t>
                            </w:r>
                            <w:r w:rsidRPr="00C85FC2">
                              <w:rPr>
                                <w:sz w:val="24"/>
                                <w:szCs w:val="24"/>
                              </w:rPr>
                              <w:t xml:space="preserve"> et qui seront mis en pratiques dans des actions concrètes. Ces engagements nécessitent d’être choisis et impliquent éventuellement des renoncements.</w:t>
                            </w:r>
                          </w:p>
                          <w:p w:rsidR="00C85FC2" w:rsidRPr="00F064A8" w:rsidRDefault="00C85FC2" w:rsidP="00CD25F2">
                            <w:pPr>
                              <w:rPr>
                                <w:b/>
                                <w:sz w:val="24"/>
                                <w:szCs w:val="24"/>
                              </w:rPr>
                            </w:pPr>
                            <w:r w:rsidRPr="00F064A8">
                              <w:rPr>
                                <w:b/>
                                <w:sz w:val="24"/>
                                <w:szCs w:val="24"/>
                              </w:rPr>
                              <w:t>Une motion pastorale est constituée de 3 éléments</w:t>
                            </w:r>
                          </w:p>
                          <w:p w:rsidR="00C85FC2" w:rsidRPr="00C85FC2" w:rsidRDefault="00C85FC2" w:rsidP="00C85FC2">
                            <w:pPr>
                              <w:pStyle w:val="Paragraphedeliste"/>
                              <w:numPr>
                                <w:ilvl w:val="0"/>
                                <w:numId w:val="2"/>
                              </w:numPr>
                              <w:rPr>
                                <w:szCs w:val="24"/>
                              </w:rPr>
                            </w:pPr>
                            <w:r w:rsidRPr="00C85FC2">
                              <w:rPr>
                                <w:szCs w:val="24"/>
                              </w:rPr>
                              <w:t>Un titre</w:t>
                            </w:r>
                          </w:p>
                          <w:p w:rsidR="00C85FC2" w:rsidRPr="00C85FC2" w:rsidRDefault="00C85FC2" w:rsidP="00C85FC2">
                            <w:pPr>
                              <w:pStyle w:val="Paragraphedeliste"/>
                              <w:numPr>
                                <w:ilvl w:val="0"/>
                                <w:numId w:val="2"/>
                              </w:numPr>
                              <w:rPr>
                                <w:szCs w:val="24"/>
                              </w:rPr>
                            </w:pPr>
                            <w:r w:rsidRPr="00C85FC2">
                              <w:rPr>
                                <w:szCs w:val="24"/>
                              </w:rPr>
                              <w:t>Un chapeau : paragraphe de motivation de l’ensemble de la motion</w:t>
                            </w:r>
                          </w:p>
                          <w:p w:rsidR="00CD25F2" w:rsidRPr="00C85FC2" w:rsidRDefault="00C85FC2" w:rsidP="00C85FC2">
                            <w:pPr>
                              <w:pStyle w:val="Paragraphedeliste"/>
                              <w:numPr>
                                <w:ilvl w:val="0"/>
                                <w:numId w:val="2"/>
                              </w:numPr>
                              <w:rPr>
                                <w:szCs w:val="24"/>
                              </w:rPr>
                            </w:pPr>
                            <w:r w:rsidRPr="00C85FC2">
                              <w:rPr>
                                <w:szCs w:val="24"/>
                              </w:rPr>
                              <w:t xml:space="preserve">Une dizaine d’articles : chaque article vise un point d’engagement précis ; l’ensemble des articles est organisé du plus important au moins importante. </w:t>
                            </w:r>
                          </w:p>
                          <w:p w:rsidR="00C85FC2" w:rsidRPr="00C85FC2" w:rsidRDefault="00C85FC2" w:rsidP="00C85FC2">
                            <w:pPr>
                              <w:rPr>
                                <w:sz w:val="24"/>
                                <w:szCs w:val="24"/>
                              </w:rPr>
                            </w:pPr>
                            <w:r w:rsidRPr="00C85FC2">
                              <w:rPr>
                                <w:sz w:val="24"/>
                                <w:szCs w:val="24"/>
                              </w:rPr>
                              <w:t xml:space="preserve">Pour rédiger un article, il n’est pas indispensable d’adopter la tournure « puisque… nous devons… ». Toutefois, il est bon, </w:t>
                            </w:r>
                            <w:r w:rsidRPr="00F064A8">
                              <w:rPr>
                                <w:b/>
                                <w:sz w:val="24"/>
                                <w:szCs w:val="24"/>
                              </w:rPr>
                              <w:t>dans cha</w:t>
                            </w:r>
                            <w:r w:rsidR="00F064A8">
                              <w:rPr>
                                <w:b/>
                                <w:sz w:val="24"/>
                                <w:szCs w:val="24"/>
                              </w:rPr>
                              <w:t>cun des a</w:t>
                            </w:r>
                            <w:r w:rsidRPr="00F064A8">
                              <w:rPr>
                                <w:b/>
                                <w:sz w:val="24"/>
                                <w:szCs w:val="24"/>
                              </w:rPr>
                              <w:t>rticle</w:t>
                            </w:r>
                            <w:r w:rsidR="00F064A8">
                              <w:rPr>
                                <w:b/>
                                <w:sz w:val="24"/>
                                <w:szCs w:val="24"/>
                              </w:rPr>
                              <w:t>s</w:t>
                            </w:r>
                            <w:r w:rsidRPr="00C85FC2">
                              <w:rPr>
                                <w:sz w:val="24"/>
                                <w:szCs w:val="24"/>
                              </w:rPr>
                              <w:t>, de faire apparaître</w:t>
                            </w:r>
                            <w:bookmarkStart w:id="0" w:name="_GoBack"/>
                            <w:bookmarkEnd w:id="0"/>
                          </w:p>
                          <w:p w:rsidR="00C85FC2" w:rsidRPr="00C85FC2" w:rsidRDefault="00C85FC2" w:rsidP="00C85FC2">
                            <w:pPr>
                              <w:pStyle w:val="Paragraphedeliste"/>
                              <w:numPr>
                                <w:ilvl w:val="0"/>
                                <w:numId w:val="2"/>
                              </w:numPr>
                              <w:rPr>
                                <w:szCs w:val="24"/>
                              </w:rPr>
                            </w:pPr>
                            <w:r w:rsidRPr="00C85FC2">
                              <w:rPr>
                                <w:szCs w:val="24"/>
                              </w:rPr>
                              <w:t>Un constat ou une motivation, si possible formulée positivement</w:t>
                            </w:r>
                          </w:p>
                          <w:p w:rsidR="00C85FC2" w:rsidRPr="00C85FC2" w:rsidRDefault="00C85FC2" w:rsidP="00C85FC2">
                            <w:pPr>
                              <w:pStyle w:val="Paragraphedeliste"/>
                              <w:numPr>
                                <w:ilvl w:val="0"/>
                                <w:numId w:val="2"/>
                              </w:numPr>
                              <w:rPr>
                                <w:szCs w:val="24"/>
                              </w:rPr>
                            </w:pPr>
                            <w:r w:rsidRPr="00C85FC2">
                              <w:rPr>
                                <w:szCs w:val="24"/>
                              </w:rPr>
                              <w:t>Un engagement, impliquant le « nous » ecclésial et utilisant un verbe « fort » : nous devons, nous avons à, nous choisissons, nous nous engageons à …</w:t>
                            </w:r>
                          </w:p>
                          <w:p w:rsidR="00C85FC2" w:rsidRPr="00C85FC2" w:rsidRDefault="00C85FC2" w:rsidP="00C85FC2">
                            <w:pPr>
                              <w:pStyle w:val="Paragraphedeliste"/>
                              <w:numPr>
                                <w:ilvl w:val="0"/>
                                <w:numId w:val="2"/>
                              </w:numPr>
                              <w:rPr>
                                <w:szCs w:val="24"/>
                              </w:rPr>
                            </w:pPr>
                            <w:r w:rsidRPr="00C85FC2">
                              <w:rPr>
                                <w:szCs w:val="24"/>
                              </w:rPr>
                              <w:t>Une éventuelle direction d’actions, sans qu’il s’agisse d’une action concrète (cela viendra plus tard)</w:t>
                            </w:r>
                          </w:p>
                          <w:p w:rsidR="00C85FC2" w:rsidRPr="00C85FC2" w:rsidRDefault="00C85FC2" w:rsidP="00C85FC2">
                            <w:pPr>
                              <w:pStyle w:val="Paragraphedeliste"/>
                              <w:numPr>
                                <w:ilvl w:val="0"/>
                                <w:numId w:val="2"/>
                              </w:numPr>
                              <w:rPr>
                                <w:szCs w:val="24"/>
                              </w:rPr>
                            </w:pPr>
                            <w:r w:rsidRPr="00C85FC2">
                              <w:rPr>
                                <w:szCs w:val="24"/>
                              </w:rPr>
                              <w:t>Un/des éventuel(s) renoncement(s)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 o:spid="_x0000_s1026" style="position:absolute;margin-left:44.15pt;margin-top:-754.35pt;width:514.8pt;height:432.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zU/fgIAADUFAAAOAAAAZHJzL2Uyb0RvYy54bWysVM1OGzEQvlfqO1i+l03SJJSIDYpAVJUQ&#10;IKDi7HjtxKrX446dZNOn6bv0xTr2bhZKc6p68Xp25pvfb3x+0dSWbRUGA67kw5MBZ8pJqIxblfzr&#10;0/WHT5yFKFwlLDhV8r0K/GL+/t35zs/UCNZgK4WMnLgw2/mSr2P0s6IIcq1qEU7AK0dKDViLSCKu&#10;igrFjrzXthgNBtNiB1h5BKlCoL9XrZLPs3+tlYx3WgcVmS055RbziflcprOYn4vZCoVfG9mlIf4h&#10;i1oYR0F7V1ciCrZB85er2kiEADqeSKgL0NpIlWugaoaDN9U8roVXuRZqTvB9m8L/cytvt/fITFXy&#10;EWdO1DSiB2qacCur2K+fTIJxgQlEcJUJbJQatvNhRrhHf4+dFOiaqm801ulLdbEmN3nfN1k1kUn6&#10;OZ18PD2b0iwk6Sbjs/F0Mkleixe4xxA/K6hZupQcYeOqlFXusNjehNjaH+wInHJqs8i3uLcqJWLd&#10;g9JUHsUdZXQmlrq0yLaCKCGkVC5Ou/jZOsG0sbYHDo8BbRx2oM42wVQmXA8cHAP+GbFH5KjgYg+u&#10;jQM85qD61kdu7Q/VtzWn8mOzbLrJLKHa04ARWuYHL68NNfVGhHgvkKhOg6D1jXd0aAu7kkN342wN&#10;+OPY/2RPDCQtZztanZKH7xuBijP7xRE3z4bjcdq1LIwnpyMS8LVm+VrjNvUl0CiG9FB4ma/JPtrD&#10;VSPUz7TlixSVVMJJil1yGfEgXMZ2pemdkGqxyGa0X17EG/foZXKeGpz48tQ8C/QdsyKR8hYOayZm&#10;b7jV2iakg8UmgjaZeKnFbV+71tNuZv5270ha/tdytnp57ea/AQAA//8DAFBLAwQUAAYACAAAACEA&#10;ZE2Qo+IAAAAOAQAADwAAAGRycy9kb3ducmV2LnhtbEyPy07DMBBF90j8gzVIbFBru4/UDXEqBKoQ&#10;SwpSt248JBHxOIrdNPw97gqWM3N059xiN7mOjTiE1pMGORfAkCpvW6o1fH7sZwpYiIas6Tyhhh8M&#10;sCtvbwqTW3+hdxwPsWYphEJuNDQx9jnnoWrQmTD3PVK6ffnBmZjGoeZ2MJcU7jq+ECLjzrSUPjSm&#10;x+cGq+/D2WkIx3Hx8JJFLte0F6PpX99UJK3v76anR2ARp/gHw1U/qUOZnE7+TDawToNSy0RqmMm1&#10;UBtgV0TKzRbYKS2z1XIFvCz4/xrlLwAAAP//AwBQSwECLQAUAAYACAAAACEAtoM4kv4AAADhAQAA&#10;EwAAAAAAAAAAAAAAAAAAAAAAW0NvbnRlbnRfVHlwZXNdLnhtbFBLAQItABQABgAIAAAAIQA4/SH/&#10;1gAAAJQBAAALAAAAAAAAAAAAAAAAAC8BAABfcmVscy8ucmVsc1BLAQItABQABgAIAAAAIQBbdzU/&#10;fgIAADUFAAAOAAAAAAAAAAAAAAAAAC4CAABkcnMvZTJvRG9jLnhtbFBLAQItABQABgAIAAAAIQBk&#10;TZCj4gAAAA4BAAAPAAAAAAAAAAAAAAAAANgEAABkcnMvZG93bnJldi54bWxQSwUGAAAAAAQABADz&#10;AAAA5wUAAAAA&#10;" fillcolor="white [3201]" strokecolor="#f79646 [3209]" strokeweight="2pt">
                <v:textbox>
                  <w:txbxContent>
                    <w:p w:rsidR="00CD25F2" w:rsidRPr="00C85FC2" w:rsidRDefault="00CD25F2" w:rsidP="00CD25F2">
                      <w:pPr>
                        <w:rPr>
                          <w:b/>
                          <w:sz w:val="24"/>
                          <w:szCs w:val="24"/>
                        </w:rPr>
                      </w:pPr>
                      <w:r w:rsidRPr="00C85FC2">
                        <w:rPr>
                          <w:b/>
                          <w:sz w:val="24"/>
                          <w:szCs w:val="24"/>
                        </w:rPr>
                        <w:t>NOTE</w:t>
                      </w:r>
                      <w:r w:rsidR="004636F4">
                        <w:rPr>
                          <w:b/>
                          <w:sz w:val="24"/>
                          <w:szCs w:val="24"/>
                        </w:rPr>
                        <w:t xml:space="preserve"> sur la composition d’une motion pastorale</w:t>
                      </w:r>
                    </w:p>
                    <w:p w:rsidR="00C85FC2" w:rsidRPr="00C85FC2" w:rsidRDefault="00C85FC2" w:rsidP="00CD25F2">
                      <w:pPr>
                        <w:rPr>
                          <w:sz w:val="24"/>
                          <w:szCs w:val="24"/>
                        </w:rPr>
                      </w:pPr>
                      <w:r w:rsidRPr="00C85FC2">
                        <w:rPr>
                          <w:sz w:val="24"/>
                          <w:szCs w:val="24"/>
                        </w:rPr>
                        <w:t xml:space="preserve">Une motion pastorale est une proposition d’orientation pour la pastorale de notre diocèse. </w:t>
                      </w:r>
                      <w:r w:rsidR="004636F4">
                        <w:rPr>
                          <w:sz w:val="24"/>
                          <w:szCs w:val="24"/>
                        </w:rPr>
                        <w:t xml:space="preserve">Il ne s’agit donc pas d’un texte de communication externe, ni d’une fiche de synthèse théologique, ni un recueil de bonnes intentions. </w:t>
                      </w:r>
                      <w:r w:rsidRPr="00C85FC2">
                        <w:rPr>
                          <w:sz w:val="24"/>
                          <w:szCs w:val="24"/>
                        </w:rPr>
                        <w:t xml:space="preserve">Il s’agit </w:t>
                      </w:r>
                      <w:r w:rsidR="004636F4">
                        <w:rPr>
                          <w:sz w:val="24"/>
                          <w:szCs w:val="24"/>
                        </w:rPr>
                        <w:t>vraiment</w:t>
                      </w:r>
                      <w:r w:rsidRPr="00C85FC2">
                        <w:rPr>
                          <w:sz w:val="24"/>
                          <w:szCs w:val="24"/>
                        </w:rPr>
                        <w:t xml:space="preserve">, en réponse aux constats des équipes synodales, </w:t>
                      </w:r>
                      <w:r w:rsidRPr="00F064A8">
                        <w:rPr>
                          <w:b/>
                          <w:sz w:val="24"/>
                          <w:szCs w:val="24"/>
                        </w:rPr>
                        <w:t>d’engagements que nous prenons pour l’avenir de notre diocèse</w:t>
                      </w:r>
                      <w:r w:rsidRPr="00C85FC2">
                        <w:rPr>
                          <w:sz w:val="24"/>
                          <w:szCs w:val="24"/>
                        </w:rPr>
                        <w:t xml:space="preserve"> et qui seront mis en pratiques dans des actions concrètes. Ces engagements nécessitent d’être choisis et impliquent éventuellement des renoncements.</w:t>
                      </w:r>
                    </w:p>
                    <w:p w:rsidR="00C85FC2" w:rsidRPr="00F064A8" w:rsidRDefault="00C85FC2" w:rsidP="00CD25F2">
                      <w:pPr>
                        <w:rPr>
                          <w:b/>
                          <w:sz w:val="24"/>
                          <w:szCs w:val="24"/>
                        </w:rPr>
                      </w:pPr>
                      <w:r w:rsidRPr="00F064A8">
                        <w:rPr>
                          <w:b/>
                          <w:sz w:val="24"/>
                          <w:szCs w:val="24"/>
                        </w:rPr>
                        <w:t>Une motion pastorale est constituée de 3 éléments</w:t>
                      </w:r>
                    </w:p>
                    <w:p w:rsidR="00C85FC2" w:rsidRPr="00C85FC2" w:rsidRDefault="00C85FC2" w:rsidP="00C85FC2">
                      <w:pPr>
                        <w:pStyle w:val="Paragraphedeliste"/>
                        <w:numPr>
                          <w:ilvl w:val="0"/>
                          <w:numId w:val="2"/>
                        </w:numPr>
                        <w:rPr>
                          <w:szCs w:val="24"/>
                        </w:rPr>
                      </w:pPr>
                      <w:r w:rsidRPr="00C85FC2">
                        <w:rPr>
                          <w:szCs w:val="24"/>
                        </w:rPr>
                        <w:t>Un titre</w:t>
                      </w:r>
                    </w:p>
                    <w:p w:rsidR="00C85FC2" w:rsidRPr="00C85FC2" w:rsidRDefault="00C85FC2" w:rsidP="00C85FC2">
                      <w:pPr>
                        <w:pStyle w:val="Paragraphedeliste"/>
                        <w:numPr>
                          <w:ilvl w:val="0"/>
                          <w:numId w:val="2"/>
                        </w:numPr>
                        <w:rPr>
                          <w:szCs w:val="24"/>
                        </w:rPr>
                      </w:pPr>
                      <w:r w:rsidRPr="00C85FC2">
                        <w:rPr>
                          <w:szCs w:val="24"/>
                        </w:rPr>
                        <w:t>Un chapeau : paragraphe de motivation de l’ensemble de la motion</w:t>
                      </w:r>
                    </w:p>
                    <w:p w:rsidR="00CD25F2" w:rsidRPr="00C85FC2" w:rsidRDefault="00C85FC2" w:rsidP="00C85FC2">
                      <w:pPr>
                        <w:pStyle w:val="Paragraphedeliste"/>
                        <w:numPr>
                          <w:ilvl w:val="0"/>
                          <w:numId w:val="2"/>
                        </w:numPr>
                        <w:rPr>
                          <w:szCs w:val="24"/>
                        </w:rPr>
                      </w:pPr>
                      <w:r w:rsidRPr="00C85FC2">
                        <w:rPr>
                          <w:szCs w:val="24"/>
                        </w:rPr>
                        <w:t xml:space="preserve">Une dizaine d’articles : chaque article vise un point d’engagement précis ; l’ensemble des articles est organisé du plus important au moins importante. </w:t>
                      </w:r>
                    </w:p>
                    <w:p w:rsidR="00C85FC2" w:rsidRPr="00C85FC2" w:rsidRDefault="00C85FC2" w:rsidP="00C85FC2">
                      <w:pPr>
                        <w:rPr>
                          <w:sz w:val="24"/>
                          <w:szCs w:val="24"/>
                        </w:rPr>
                      </w:pPr>
                      <w:r w:rsidRPr="00C85FC2">
                        <w:rPr>
                          <w:sz w:val="24"/>
                          <w:szCs w:val="24"/>
                        </w:rPr>
                        <w:t xml:space="preserve">Pour rédiger un article, il n’est pas indispensable d’adopter la tournure « puisque… nous devons… ». Toutefois, il est bon, </w:t>
                      </w:r>
                      <w:r w:rsidRPr="00F064A8">
                        <w:rPr>
                          <w:b/>
                          <w:sz w:val="24"/>
                          <w:szCs w:val="24"/>
                        </w:rPr>
                        <w:t>dans cha</w:t>
                      </w:r>
                      <w:r w:rsidR="00F064A8">
                        <w:rPr>
                          <w:b/>
                          <w:sz w:val="24"/>
                          <w:szCs w:val="24"/>
                        </w:rPr>
                        <w:t>cun des a</w:t>
                      </w:r>
                      <w:r w:rsidRPr="00F064A8">
                        <w:rPr>
                          <w:b/>
                          <w:sz w:val="24"/>
                          <w:szCs w:val="24"/>
                        </w:rPr>
                        <w:t>rticle</w:t>
                      </w:r>
                      <w:r w:rsidR="00F064A8">
                        <w:rPr>
                          <w:b/>
                          <w:sz w:val="24"/>
                          <w:szCs w:val="24"/>
                        </w:rPr>
                        <w:t>s</w:t>
                      </w:r>
                      <w:r w:rsidRPr="00C85FC2">
                        <w:rPr>
                          <w:sz w:val="24"/>
                          <w:szCs w:val="24"/>
                        </w:rPr>
                        <w:t>, de faire apparaître</w:t>
                      </w:r>
                      <w:bookmarkStart w:id="1" w:name="_GoBack"/>
                      <w:bookmarkEnd w:id="1"/>
                    </w:p>
                    <w:p w:rsidR="00C85FC2" w:rsidRPr="00C85FC2" w:rsidRDefault="00C85FC2" w:rsidP="00C85FC2">
                      <w:pPr>
                        <w:pStyle w:val="Paragraphedeliste"/>
                        <w:numPr>
                          <w:ilvl w:val="0"/>
                          <w:numId w:val="2"/>
                        </w:numPr>
                        <w:rPr>
                          <w:szCs w:val="24"/>
                        </w:rPr>
                      </w:pPr>
                      <w:r w:rsidRPr="00C85FC2">
                        <w:rPr>
                          <w:szCs w:val="24"/>
                        </w:rPr>
                        <w:t>Un constat ou une motivation, si possible formulée positivement</w:t>
                      </w:r>
                    </w:p>
                    <w:p w:rsidR="00C85FC2" w:rsidRPr="00C85FC2" w:rsidRDefault="00C85FC2" w:rsidP="00C85FC2">
                      <w:pPr>
                        <w:pStyle w:val="Paragraphedeliste"/>
                        <w:numPr>
                          <w:ilvl w:val="0"/>
                          <w:numId w:val="2"/>
                        </w:numPr>
                        <w:rPr>
                          <w:szCs w:val="24"/>
                        </w:rPr>
                      </w:pPr>
                      <w:r w:rsidRPr="00C85FC2">
                        <w:rPr>
                          <w:szCs w:val="24"/>
                        </w:rPr>
                        <w:t>Un engagement, impliquant le « nous » ecclésial et utilisant un verbe « fort » : nous devons, nous avons à, nous choisissons, nous nous engageons à …</w:t>
                      </w:r>
                    </w:p>
                    <w:p w:rsidR="00C85FC2" w:rsidRPr="00C85FC2" w:rsidRDefault="00C85FC2" w:rsidP="00C85FC2">
                      <w:pPr>
                        <w:pStyle w:val="Paragraphedeliste"/>
                        <w:numPr>
                          <w:ilvl w:val="0"/>
                          <w:numId w:val="2"/>
                        </w:numPr>
                        <w:rPr>
                          <w:szCs w:val="24"/>
                        </w:rPr>
                      </w:pPr>
                      <w:r w:rsidRPr="00C85FC2">
                        <w:rPr>
                          <w:szCs w:val="24"/>
                        </w:rPr>
                        <w:t>Une éventuelle direction d’actions, sans qu’il s’agisse d’une action concrète (cela viendra plus tard)</w:t>
                      </w:r>
                    </w:p>
                    <w:p w:rsidR="00C85FC2" w:rsidRPr="00C85FC2" w:rsidRDefault="00C85FC2" w:rsidP="00C85FC2">
                      <w:pPr>
                        <w:pStyle w:val="Paragraphedeliste"/>
                        <w:numPr>
                          <w:ilvl w:val="0"/>
                          <w:numId w:val="2"/>
                        </w:numPr>
                        <w:rPr>
                          <w:szCs w:val="24"/>
                        </w:rPr>
                      </w:pPr>
                      <w:r w:rsidRPr="00C85FC2">
                        <w:rPr>
                          <w:szCs w:val="24"/>
                        </w:rPr>
                        <w:t>Un/des éventuel(s) renoncement(s)</w:t>
                      </w:r>
                    </w:p>
                  </w:txbxContent>
                </v:textbox>
                <w10:wrap anchorx="page" anchory="margin"/>
              </v:roundrect>
            </w:pict>
          </mc:Fallback>
        </mc:AlternateContent>
      </w:r>
    </w:p>
    <w:p w:rsidR="00765821" w:rsidRPr="003D5038" w:rsidRDefault="00765821" w:rsidP="00765821">
      <w:pPr>
        <w:rPr>
          <w:sz w:val="24"/>
        </w:rPr>
      </w:pPr>
    </w:p>
    <w:p w:rsidR="00765821" w:rsidRPr="003D5038" w:rsidRDefault="00BF6B45" w:rsidP="00765821">
      <w:pPr>
        <w:rPr>
          <w:sz w:val="24"/>
        </w:rPr>
      </w:pPr>
      <w:r w:rsidRPr="003D5038">
        <w:rPr>
          <w:noProof/>
          <w:sz w:val="24"/>
          <w:lang w:eastAsia="fr-BE"/>
        </w:rPr>
        <mc:AlternateContent>
          <mc:Choice Requires="wps">
            <w:drawing>
              <wp:anchor distT="0" distB="0" distL="114300" distR="114300" simplePos="0" relativeHeight="251662336" behindDoc="0" locked="0" layoutInCell="1" allowOverlap="1" wp14:anchorId="60521D15" wp14:editId="49329A60">
                <wp:simplePos x="0" y="0"/>
                <wp:positionH relativeFrom="page">
                  <wp:posOffset>552450</wp:posOffset>
                </wp:positionH>
                <wp:positionV relativeFrom="bottomMargin">
                  <wp:posOffset>-3329305</wp:posOffset>
                </wp:positionV>
                <wp:extent cx="6537960" cy="3365500"/>
                <wp:effectExtent l="0" t="0" r="15240" b="25400"/>
                <wp:wrapNone/>
                <wp:docPr id="1" name="Rectangle à coins arrondis 1"/>
                <wp:cNvGraphicFramePr/>
                <a:graphic xmlns:a="http://schemas.openxmlformats.org/drawingml/2006/main">
                  <a:graphicData uri="http://schemas.microsoft.com/office/word/2010/wordprocessingShape">
                    <wps:wsp>
                      <wps:cNvSpPr/>
                      <wps:spPr>
                        <a:xfrm>
                          <a:off x="0" y="0"/>
                          <a:ext cx="6537960" cy="33655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BF6B45" w:rsidRPr="004636F4" w:rsidRDefault="00BF6B45" w:rsidP="00BF6B45">
                            <w:pPr>
                              <w:rPr>
                                <w:b/>
                                <w:sz w:val="24"/>
                                <w:szCs w:val="24"/>
                              </w:rPr>
                            </w:pPr>
                            <w:r w:rsidRPr="004636F4">
                              <w:rPr>
                                <w:b/>
                                <w:sz w:val="24"/>
                                <w:szCs w:val="24"/>
                              </w:rPr>
                              <w:t xml:space="preserve">NOTE </w:t>
                            </w:r>
                            <w:r>
                              <w:rPr>
                                <w:b/>
                                <w:sz w:val="24"/>
                                <w:szCs w:val="24"/>
                              </w:rPr>
                              <w:t>au secrétaire d’équipe</w:t>
                            </w:r>
                          </w:p>
                          <w:p w:rsidR="00BF6B45" w:rsidRPr="004636F4" w:rsidRDefault="00BF6B45" w:rsidP="00BF6B45">
                            <w:pPr>
                              <w:rPr>
                                <w:sz w:val="24"/>
                                <w:szCs w:val="24"/>
                              </w:rPr>
                            </w:pPr>
                            <w:r w:rsidRPr="004636F4">
                              <w:rPr>
                                <w:sz w:val="24"/>
                                <w:szCs w:val="24"/>
                              </w:rPr>
                              <w:t>Il est demandé au secrétaire de chaque équipe de bien vouloir</w:t>
                            </w:r>
                          </w:p>
                          <w:p w:rsidR="00BF6B45" w:rsidRPr="004636F4" w:rsidRDefault="00BF6B45" w:rsidP="00BF6B45">
                            <w:pPr>
                              <w:pStyle w:val="Paragraphedeliste"/>
                              <w:numPr>
                                <w:ilvl w:val="0"/>
                                <w:numId w:val="2"/>
                              </w:numPr>
                              <w:rPr>
                                <w:szCs w:val="24"/>
                              </w:rPr>
                            </w:pPr>
                            <w:r w:rsidRPr="004636F4">
                              <w:rPr>
                                <w:szCs w:val="24"/>
                              </w:rPr>
                              <w:t>Collecter les différents éléments discutés et rédigés au sein de l’équipe au sein d’un même document, expliquant les propositions de modifications</w:t>
                            </w:r>
                          </w:p>
                          <w:p w:rsidR="00BF6B45" w:rsidRPr="004636F4" w:rsidRDefault="00BF6B45" w:rsidP="00BF6B45">
                            <w:pPr>
                              <w:pStyle w:val="Paragraphedeliste"/>
                              <w:numPr>
                                <w:ilvl w:val="0"/>
                                <w:numId w:val="2"/>
                              </w:numPr>
                              <w:rPr>
                                <w:szCs w:val="24"/>
                              </w:rPr>
                            </w:pPr>
                            <w:r w:rsidRPr="004636F4">
                              <w:rPr>
                                <w:szCs w:val="24"/>
                              </w:rPr>
                              <w:t xml:space="preserve">Transmettre le tout </w:t>
                            </w:r>
                            <w:r w:rsidRPr="004636F4">
                              <w:rPr>
                                <w:b/>
                                <w:szCs w:val="24"/>
                              </w:rPr>
                              <w:t>pour le 20 décembre 2012 au plus tard</w:t>
                            </w:r>
                            <w:r w:rsidRPr="004636F4">
                              <w:rPr>
                                <w:szCs w:val="24"/>
                              </w:rPr>
                              <w:t xml:space="preserve">, par email au secrétariat de l’assemblée : secretariat@synode-tournai.be </w:t>
                            </w:r>
                          </w:p>
                          <w:p w:rsidR="00BF6B45" w:rsidRDefault="00BF6B45" w:rsidP="00BF6B45">
                            <w:pPr>
                              <w:rPr>
                                <w:sz w:val="24"/>
                                <w:szCs w:val="24"/>
                              </w:rPr>
                            </w:pPr>
                            <w:r w:rsidRPr="004636F4">
                              <w:rPr>
                                <w:sz w:val="24"/>
                                <w:szCs w:val="24"/>
                              </w:rPr>
                              <w:t>L’ensemble sera ensuite retransmis pour le 14 janvier par email à tous</w:t>
                            </w:r>
                            <w:r>
                              <w:rPr>
                                <w:sz w:val="24"/>
                                <w:szCs w:val="24"/>
                              </w:rPr>
                              <w:t xml:space="preserve"> les membres de l’assemblée</w:t>
                            </w:r>
                            <w:r w:rsidRPr="004636F4">
                              <w:rPr>
                                <w:sz w:val="24"/>
                                <w:szCs w:val="24"/>
                              </w:rPr>
                              <w:t xml:space="preserve">, afin de pouvoir collecter </w:t>
                            </w:r>
                            <w:r>
                              <w:rPr>
                                <w:sz w:val="24"/>
                                <w:szCs w:val="24"/>
                              </w:rPr>
                              <w:t>leurs</w:t>
                            </w:r>
                            <w:r w:rsidRPr="004636F4">
                              <w:rPr>
                                <w:sz w:val="24"/>
                                <w:szCs w:val="24"/>
                              </w:rPr>
                              <w:t xml:space="preserve"> commentaires et propositions pour le 04 février</w:t>
                            </w:r>
                            <w:r>
                              <w:rPr>
                                <w:sz w:val="24"/>
                                <w:szCs w:val="24"/>
                              </w:rPr>
                              <w:t xml:space="preserve"> 2013</w:t>
                            </w:r>
                            <w:r w:rsidRPr="004636F4">
                              <w:rPr>
                                <w:sz w:val="24"/>
                                <w:szCs w:val="24"/>
                              </w:rPr>
                              <w:t>.</w:t>
                            </w:r>
                          </w:p>
                          <w:p w:rsidR="00BF6B45" w:rsidRPr="004636F4" w:rsidRDefault="00BF6B45" w:rsidP="00BF6B45">
                            <w:pPr>
                              <w:rPr>
                                <w:sz w:val="24"/>
                                <w:szCs w:val="24"/>
                              </w:rPr>
                            </w:pPr>
                            <w:r>
                              <w:rPr>
                                <w:sz w:val="24"/>
                                <w:szCs w:val="24"/>
                              </w:rPr>
                              <w:t>La première partie de la 3</w:t>
                            </w:r>
                            <w:r w:rsidRPr="004636F4">
                              <w:rPr>
                                <w:sz w:val="24"/>
                                <w:szCs w:val="24"/>
                                <w:vertAlign w:val="superscript"/>
                              </w:rPr>
                              <w:t>e</w:t>
                            </w:r>
                            <w:r>
                              <w:rPr>
                                <w:sz w:val="24"/>
                                <w:szCs w:val="24"/>
                              </w:rPr>
                              <w:t xml:space="preserve"> session de l’assemblée sera consacrée à la concertation des équipes chargées d’une même motion et au vote, en séance plénière, des motions amendées.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 o:spid="_x0000_s1027" style="position:absolute;margin-left:43.5pt;margin-top:-262.15pt;width:514.8pt;height:2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Y9ggIAADwFAAAOAAAAZHJzL2Uyb0RvYy54bWysVM1OGzEQvlfqO1i+l00CCSVigyIQVSUE&#10;CKg4O147ser1uGMn2fRp+i68WMfezUJpTlUvXs/OfPP7jc8vmtqyjcJgwJV8eDTgTDkJlXHLkn97&#10;uv70mbMQhauEBadKvlOBX8w+fjjf+qkawQpspZCRExemW1/yVYx+WhRBrlQtwhF45UipAWsRScRl&#10;UaHYkvfaFqPBYFJsASuPIFUI9PeqVfJZ9q+1kvFO66AisyWn3GI+MZ+LdBazczFdovArI7s0xD9k&#10;UQvjKGjv6kpEwdZo/nJVG4kQQMcjCXUBWhupcg1UzXDwrprHlfAq10LNCb5vU/h/buXt5h6ZqWh2&#10;nDlR04geqGnCLa1iL7+YBOMCE4jgKhPYMDVs68OUcI/+Hjsp0DVV32is05fqYk1u8q5vsmoik/Rz&#10;Mj4+PZvQLCTpjo8n4/Egj6F4hXsM8YuCmqVLyRHWrkpZ5Q6LzU2IFJfs93YkpJzaLPIt7qxKiVj3&#10;oDSVR3FHGZ2JpS4tso0gSggplYuTVBX5y9YJpo21PXB4CGhjbgWBOtsEU5lwPXBwCPhnxB6Ro4KL&#10;Pbg2DvCQg+p7H7m131ff1pzKj82i6WbaDWgB1Y7mjNAuQPDy2lBvb0SI9wKJ8TQP2uJ4R4e2sC05&#10;dDfOVoA/D/1P9kRE0nK2pQ0qefixFqg4s18dUfRseHKSVi4LJ+PTEQn4VrN4q3Hr+hJoIkRDyi5f&#10;k320+6tGqJ9p2ecpKqmEkxS75DLiXriM7WbTcyHVfJ7NaM28iDfu0cvkPPU50eapeRboO4JF4uYt&#10;7LdNTN9RrLVNSAfzdQRtMv9Sp9u+dhOgFc006p6T9Aa8lbPV66M3+w0AAP//AwBQSwMEFAAGAAgA&#10;AAAhAKWwor/eAAAACgEAAA8AAABkcnMvZG93bnJldi54bWxMj0FPg0AUhO8m/ofNM/Fi2gUUSpBH&#10;YzSN8Wg18bqFJxDZt4R9pfjv3Z7scTKTmW/K7WIHNdPke8cI8ToCRVy7pucW4fNjt8pBeTHcmMEx&#10;IfySh211fVWaonEnfqd5L60KJewLg9CJjIXWvu7IGr92I3Hwvt1kjQQ5tbqZzCmU20EnUZRpa3oO&#10;C50Z6bmj+md/tAj+a07uXjLRccq7aDbj61sujHh7szw9ghJa5D8MZ/yADlVgOrgjN14NCPkmXBGE&#10;VZo83IM6J+I4y0AdENIN6KrUlxeqPwAAAP//AwBQSwECLQAUAAYACAAAACEAtoM4kv4AAADhAQAA&#10;EwAAAAAAAAAAAAAAAAAAAAAAW0NvbnRlbnRfVHlwZXNdLnhtbFBLAQItABQABgAIAAAAIQA4/SH/&#10;1gAAAJQBAAALAAAAAAAAAAAAAAAAAC8BAABfcmVscy8ucmVsc1BLAQItABQABgAIAAAAIQBMdbY9&#10;ggIAADwFAAAOAAAAAAAAAAAAAAAAAC4CAABkcnMvZTJvRG9jLnhtbFBLAQItABQABgAIAAAAIQCl&#10;sKK/3gAAAAoBAAAPAAAAAAAAAAAAAAAAANwEAABkcnMvZG93bnJldi54bWxQSwUGAAAAAAQABADz&#10;AAAA5wUAAAAA&#10;" fillcolor="white [3201]" strokecolor="#f79646 [3209]" strokeweight="2pt">
                <v:textbox>
                  <w:txbxContent>
                    <w:p w:rsidR="00BF6B45" w:rsidRPr="004636F4" w:rsidRDefault="00BF6B45" w:rsidP="00BF6B45">
                      <w:pPr>
                        <w:rPr>
                          <w:b/>
                          <w:sz w:val="24"/>
                          <w:szCs w:val="24"/>
                        </w:rPr>
                      </w:pPr>
                      <w:r w:rsidRPr="004636F4">
                        <w:rPr>
                          <w:b/>
                          <w:sz w:val="24"/>
                          <w:szCs w:val="24"/>
                        </w:rPr>
                        <w:t xml:space="preserve">NOTE </w:t>
                      </w:r>
                      <w:r>
                        <w:rPr>
                          <w:b/>
                          <w:sz w:val="24"/>
                          <w:szCs w:val="24"/>
                        </w:rPr>
                        <w:t>au secrétaire d’équipe</w:t>
                      </w:r>
                    </w:p>
                    <w:p w:rsidR="00BF6B45" w:rsidRPr="004636F4" w:rsidRDefault="00BF6B45" w:rsidP="00BF6B45">
                      <w:pPr>
                        <w:rPr>
                          <w:sz w:val="24"/>
                          <w:szCs w:val="24"/>
                        </w:rPr>
                      </w:pPr>
                      <w:r w:rsidRPr="004636F4">
                        <w:rPr>
                          <w:sz w:val="24"/>
                          <w:szCs w:val="24"/>
                        </w:rPr>
                        <w:t>Il est demandé au secrétaire de chaque équipe de bien vouloir</w:t>
                      </w:r>
                    </w:p>
                    <w:p w:rsidR="00BF6B45" w:rsidRPr="004636F4" w:rsidRDefault="00BF6B45" w:rsidP="00BF6B45">
                      <w:pPr>
                        <w:pStyle w:val="Paragraphedeliste"/>
                        <w:numPr>
                          <w:ilvl w:val="0"/>
                          <w:numId w:val="2"/>
                        </w:numPr>
                        <w:rPr>
                          <w:szCs w:val="24"/>
                        </w:rPr>
                      </w:pPr>
                      <w:r w:rsidRPr="004636F4">
                        <w:rPr>
                          <w:szCs w:val="24"/>
                        </w:rPr>
                        <w:t>Collecter les différents éléments discutés et rédigés au sein de l’équipe au sein d’un même document, expliquant les propositions de modifications</w:t>
                      </w:r>
                    </w:p>
                    <w:p w:rsidR="00BF6B45" w:rsidRPr="004636F4" w:rsidRDefault="00BF6B45" w:rsidP="00BF6B45">
                      <w:pPr>
                        <w:pStyle w:val="Paragraphedeliste"/>
                        <w:numPr>
                          <w:ilvl w:val="0"/>
                          <w:numId w:val="2"/>
                        </w:numPr>
                        <w:rPr>
                          <w:szCs w:val="24"/>
                        </w:rPr>
                      </w:pPr>
                      <w:r w:rsidRPr="004636F4">
                        <w:rPr>
                          <w:szCs w:val="24"/>
                        </w:rPr>
                        <w:t xml:space="preserve">Transmettre le tout </w:t>
                      </w:r>
                      <w:r w:rsidRPr="004636F4">
                        <w:rPr>
                          <w:b/>
                          <w:szCs w:val="24"/>
                        </w:rPr>
                        <w:t>pour le 20 décembre 2012 au plus tard</w:t>
                      </w:r>
                      <w:r w:rsidRPr="004636F4">
                        <w:rPr>
                          <w:szCs w:val="24"/>
                        </w:rPr>
                        <w:t xml:space="preserve">, par email au secrétariat de l’assemblée : secretariat@synode-tournai.be </w:t>
                      </w:r>
                    </w:p>
                    <w:p w:rsidR="00BF6B45" w:rsidRDefault="00BF6B45" w:rsidP="00BF6B45">
                      <w:pPr>
                        <w:rPr>
                          <w:sz w:val="24"/>
                          <w:szCs w:val="24"/>
                        </w:rPr>
                      </w:pPr>
                      <w:r w:rsidRPr="004636F4">
                        <w:rPr>
                          <w:sz w:val="24"/>
                          <w:szCs w:val="24"/>
                        </w:rPr>
                        <w:t>L’ensemble sera ensuite retransmis pour le 14 janvier par email à tous</w:t>
                      </w:r>
                      <w:r>
                        <w:rPr>
                          <w:sz w:val="24"/>
                          <w:szCs w:val="24"/>
                        </w:rPr>
                        <w:t xml:space="preserve"> les membres de l’assemblée</w:t>
                      </w:r>
                      <w:r w:rsidRPr="004636F4">
                        <w:rPr>
                          <w:sz w:val="24"/>
                          <w:szCs w:val="24"/>
                        </w:rPr>
                        <w:t xml:space="preserve">, afin de pouvoir collecter </w:t>
                      </w:r>
                      <w:r>
                        <w:rPr>
                          <w:sz w:val="24"/>
                          <w:szCs w:val="24"/>
                        </w:rPr>
                        <w:t>leurs</w:t>
                      </w:r>
                      <w:r w:rsidRPr="004636F4">
                        <w:rPr>
                          <w:sz w:val="24"/>
                          <w:szCs w:val="24"/>
                        </w:rPr>
                        <w:t xml:space="preserve"> commentaires et propositions pour le 04 février</w:t>
                      </w:r>
                      <w:r>
                        <w:rPr>
                          <w:sz w:val="24"/>
                          <w:szCs w:val="24"/>
                        </w:rPr>
                        <w:t xml:space="preserve"> 2013</w:t>
                      </w:r>
                      <w:r w:rsidRPr="004636F4">
                        <w:rPr>
                          <w:sz w:val="24"/>
                          <w:szCs w:val="24"/>
                        </w:rPr>
                        <w:t>.</w:t>
                      </w:r>
                    </w:p>
                    <w:p w:rsidR="00BF6B45" w:rsidRPr="004636F4" w:rsidRDefault="00BF6B45" w:rsidP="00BF6B45">
                      <w:pPr>
                        <w:rPr>
                          <w:sz w:val="24"/>
                          <w:szCs w:val="24"/>
                        </w:rPr>
                      </w:pPr>
                      <w:r>
                        <w:rPr>
                          <w:sz w:val="24"/>
                          <w:szCs w:val="24"/>
                        </w:rPr>
                        <w:t>La première partie de la 3</w:t>
                      </w:r>
                      <w:r w:rsidRPr="004636F4">
                        <w:rPr>
                          <w:sz w:val="24"/>
                          <w:szCs w:val="24"/>
                          <w:vertAlign w:val="superscript"/>
                        </w:rPr>
                        <w:t>e</w:t>
                      </w:r>
                      <w:r>
                        <w:rPr>
                          <w:sz w:val="24"/>
                          <w:szCs w:val="24"/>
                        </w:rPr>
                        <w:t xml:space="preserve"> session de l’assemblée sera consacrée à la concertation des équipes chargées d’une même motion et au vote, en séance plénière, des motions amendées.</w:t>
                      </w:r>
                    </w:p>
                  </w:txbxContent>
                </v:textbox>
                <w10:wrap anchorx="page" anchory="margin"/>
              </v:roundrect>
            </w:pict>
          </mc:Fallback>
        </mc:AlternateContent>
      </w:r>
    </w:p>
    <w:sectPr w:rsidR="00765821" w:rsidRPr="003D5038" w:rsidSect="00BF6B45">
      <w:head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E81" w:rsidRDefault="00B87E81" w:rsidP="009402E4">
      <w:pPr>
        <w:spacing w:after="0" w:line="240" w:lineRule="auto"/>
      </w:pPr>
      <w:r>
        <w:separator/>
      </w:r>
    </w:p>
  </w:endnote>
  <w:endnote w:type="continuationSeparator" w:id="0">
    <w:p w:rsidR="00B87E81" w:rsidRDefault="00B87E81" w:rsidP="00940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E81" w:rsidRDefault="00B87E81" w:rsidP="009402E4">
      <w:pPr>
        <w:spacing w:after="0" w:line="240" w:lineRule="auto"/>
      </w:pPr>
      <w:r>
        <w:separator/>
      </w:r>
    </w:p>
  </w:footnote>
  <w:footnote w:type="continuationSeparator" w:id="0">
    <w:p w:rsidR="00B87E81" w:rsidRDefault="00B87E81" w:rsidP="009402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B45" w:rsidRDefault="00BF6B45" w:rsidP="00BF6B45">
    <w:pPr>
      <w:pStyle w:val="En-tte"/>
      <w:tabs>
        <w:tab w:val="clear" w:pos="9072"/>
        <w:tab w:val="right" w:pos="9639"/>
      </w:tabs>
      <w:ind w:left="6096" w:right="-567"/>
      <w:rPr>
        <w:b/>
        <w:color w:val="E36C0A" w:themeColor="accent6" w:themeShade="BF"/>
        <w:sz w:val="18"/>
      </w:rPr>
    </w:pPr>
    <w:r w:rsidRPr="00436984">
      <w:rPr>
        <w:b/>
        <w:noProof/>
        <w:color w:val="E36C0A" w:themeColor="accent6" w:themeShade="BF"/>
        <w:sz w:val="18"/>
        <w:lang w:eastAsia="fr-BE"/>
      </w:rPr>
      <w:drawing>
        <wp:anchor distT="0" distB="0" distL="114300" distR="114300" simplePos="0" relativeHeight="251660288" behindDoc="0" locked="0" layoutInCell="1" allowOverlap="1" wp14:anchorId="4F051C8B" wp14:editId="1224E2E1">
          <wp:simplePos x="0" y="0"/>
          <wp:positionH relativeFrom="column">
            <wp:posOffset>-60541</wp:posOffset>
          </wp:positionH>
          <wp:positionV relativeFrom="paragraph">
            <wp:posOffset>-59055</wp:posOffset>
          </wp:positionV>
          <wp:extent cx="3836035" cy="982980"/>
          <wp:effectExtent l="0" t="0" r="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36035" cy="982980"/>
                  </a:xfrm>
                  <a:prstGeom prst="rect">
                    <a:avLst/>
                  </a:prstGeom>
                </pic:spPr>
              </pic:pic>
            </a:graphicData>
          </a:graphic>
          <wp14:sizeRelH relativeFrom="page">
            <wp14:pctWidth>0</wp14:pctWidth>
          </wp14:sizeRelH>
          <wp14:sizeRelV relativeFrom="page">
            <wp14:pctHeight>0</wp14:pctHeight>
          </wp14:sizeRelV>
        </wp:anchor>
      </w:drawing>
    </w:r>
  </w:p>
  <w:p w:rsidR="00BF6B45" w:rsidRPr="00436984" w:rsidRDefault="00BF6B45" w:rsidP="00BF6B45">
    <w:pPr>
      <w:pStyle w:val="En-tte"/>
      <w:tabs>
        <w:tab w:val="clear" w:pos="9072"/>
        <w:tab w:val="right" w:pos="9639"/>
      </w:tabs>
      <w:ind w:left="6096" w:right="-567"/>
      <w:rPr>
        <w:b/>
        <w:color w:val="E36C0A" w:themeColor="accent6" w:themeShade="BF"/>
        <w:sz w:val="18"/>
      </w:rPr>
    </w:pPr>
    <w:r w:rsidRPr="00436984">
      <w:rPr>
        <w:b/>
        <w:color w:val="E36C0A" w:themeColor="accent6" w:themeShade="BF"/>
        <w:sz w:val="18"/>
      </w:rPr>
      <w:t>Synode diocésain de Tournai</w:t>
    </w:r>
    <w:r>
      <w:rPr>
        <w:b/>
        <w:color w:val="E36C0A" w:themeColor="accent6" w:themeShade="BF"/>
        <w:sz w:val="18"/>
      </w:rPr>
      <w:t xml:space="preserve"> - </w:t>
    </w:r>
    <w:r w:rsidRPr="00436984">
      <w:rPr>
        <w:b/>
        <w:color w:val="E36C0A" w:themeColor="accent6" w:themeShade="BF"/>
        <w:sz w:val="18"/>
      </w:rPr>
      <w:t>Secrétariat général</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2B"/>
    </w:r>
    <w:r>
      <w:rPr>
        <w:b/>
        <w:color w:val="E36C0A" w:themeColor="accent6" w:themeShade="BF"/>
        <w:sz w:val="18"/>
      </w:rPr>
      <w:t xml:space="preserve"> </w:t>
    </w:r>
    <w:r w:rsidRPr="00436984">
      <w:rPr>
        <w:b/>
        <w:color w:val="E36C0A" w:themeColor="accent6" w:themeShade="BF"/>
        <w:sz w:val="18"/>
      </w:rPr>
      <w:t>Place de l'Évêché,</w:t>
    </w:r>
    <w:r>
      <w:rPr>
        <w:b/>
        <w:color w:val="E36C0A" w:themeColor="accent6" w:themeShade="BF"/>
        <w:sz w:val="18"/>
      </w:rPr>
      <w:t xml:space="preserve"> 1, </w:t>
    </w:r>
    <w:r w:rsidRPr="00436984">
      <w:rPr>
        <w:b/>
        <w:color w:val="E36C0A" w:themeColor="accent6" w:themeShade="BF"/>
        <w:sz w:val="18"/>
      </w:rPr>
      <w:t>7500 Tournai</w:t>
    </w:r>
    <w:r>
      <w:rPr>
        <w:b/>
        <w:color w:val="E36C0A" w:themeColor="accent6" w:themeShade="BF"/>
        <w:sz w:val="18"/>
      </w:rPr>
      <w:t>, Belgique</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2D"/>
    </w:r>
    <w:r>
      <w:rPr>
        <w:b/>
        <w:color w:val="E36C0A" w:themeColor="accent6" w:themeShade="BF"/>
        <w:sz w:val="18"/>
      </w:rPr>
      <w:t xml:space="preserve"> secretariat@synode-tournai.be</w:t>
    </w:r>
  </w:p>
  <w:p w:rsidR="00BF6B45" w:rsidRDefault="00BF6B45" w:rsidP="00BF6B45">
    <w:pPr>
      <w:pStyle w:val="En-tte"/>
      <w:tabs>
        <w:tab w:val="clear" w:pos="9072"/>
        <w:tab w:val="right" w:pos="9639"/>
      </w:tabs>
      <w:ind w:left="6096" w:right="-567"/>
      <w:rPr>
        <w:b/>
        <w:color w:val="E36C0A" w:themeColor="accent6" w:themeShade="BF"/>
        <w:sz w:val="18"/>
      </w:rPr>
    </w:pPr>
    <w:r>
      <w:rPr>
        <w:b/>
        <w:color w:val="E36C0A" w:themeColor="accent6" w:themeShade="BF"/>
        <w:sz w:val="18"/>
      </w:rPr>
      <w:sym w:font="Wingdings" w:char="F03A"/>
    </w:r>
    <w:r>
      <w:rPr>
        <w:b/>
        <w:color w:val="E36C0A" w:themeColor="accent6" w:themeShade="BF"/>
        <w:sz w:val="18"/>
      </w:rPr>
      <w:t xml:space="preserve">  www.synode-tournai.be</w:t>
    </w:r>
  </w:p>
  <w:p w:rsidR="00BF6B45" w:rsidRDefault="00BF6B45" w:rsidP="00BF6B45">
    <w:pPr>
      <w:pStyle w:val="En-tte"/>
      <w:tabs>
        <w:tab w:val="clear" w:pos="9072"/>
        <w:tab w:val="right" w:pos="9639"/>
      </w:tabs>
      <w:ind w:left="6096" w:right="-567"/>
      <w:rPr>
        <w:b/>
        <w:color w:val="E36C0A" w:themeColor="accent6" w:themeShade="BF"/>
        <w:sz w:val="18"/>
      </w:rPr>
    </w:pPr>
  </w:p>
  <w:p w:rsidR="00BF6B45" w:rsidRDefault="00BF6B45">
    <w:pPr>
      <w:pStyle w:val="En-tte"/>
      <w:rPr>
        <w:b/>
        <w:color w:val="E36C0A" w:themeColor="accent6" w:themeShade="BF"/>
        <w:sz w:val="18"/>
      </w:rPr>
    </w:pPr>
  </w:p>
  <w:p w:rsidR="00BF6B45" w:rsidRDefault="00BF6B4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37056"/>
    <w:multiLevelType w:val="hybridMultilevel"/>
    <w:tmpl w:val="8160C330"/>
    <w:lvl w:ilvl="0" w:tplc="080C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E9D2465"/>
    <w:multiLevelType w:val="hybridMultilevel"/>
    <w:tmpl w:val="F2368C40"/>
    <w:lvl w:ilvl="0" w:tplc="E98E89F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242139A2"/>
    <w:multiLevelType w:val="hybridMultilevel"/>
    <w:tmpl w:val="553A26E0"/>
    <w:lvl w:ilvl="0" w:tplc="C4464146">
      <w:start w:val="1"/>
      <w:numFmt w:val="decimal"/>
      <w:lvlText w:val="%1."/>
      <w:lvlJc w:val="left"/>
      <w:pPr>
        <w:tabs>
          <w:tab w:val="num" w:pos="720"/>
        </w:tabs>
        <w:ind w:left="720" w:hanging="360"/>
      </w:pPr>
    </w:lvl>
    <w:lvl w:ilvl="1" w:tplc="A76092B0">
      <w:start w:val="3194"/>
      <w:numFmt w:val="bullet"/>
      <w:lvlText w:val=""/>
      <w:lvlJc w:val="left"/>
      <w:pPr>
        <w:tabs>
          <w:tab w:val="num" w:pos="1440"/>
        </w:tabs>
        <w:ind w:left="1440" w:hanging="360"/>
      </w:pPr>
      <w:rPr>
        <w:rFonts w:ascii="Wingdings" w:hAnsi="Wingdings" w:hint="default"/>
      </w:rPr>
    </w:lvl>
    <w:lvl w:ilvl="2" w:tplc="D4101F9E" w:tentative="1">
      <w:start w:val="1"/>
      <w:numFmt w:val="decimal"/>
      <w:lvlText w:val="%3."/>
      <w:lvlJc w:val="left"/>
      <w:pPr>
        <w:tabs>
          <w:tab w:val="num" w:pos="2160"/>
        </w:tabs>
        <w:ind w:left="2160" w:hanging="360"/>
      </w:pPr>
    </w:lvl>
    <w:lvl w:ilvl="3" w:tplc="79E83B7E" w:tentative="1">
      <w:start w:val="1"/>
      <w:numFmt w:val="decimal"/>
      <w:lvlText w:val="%4."/>
      <w:lvlJc w:val="left"/>
      <w:pPr>
        <w:tabs>
          <w:tab w:val="num" w:pos="2880"/>
        </w:tabs>
        <w:ind w:left="2880" w:hanging="360"/>
      </w:pPr>
    </w:lvl>
    <w:lvl w:ilvl="4" w:tplc="BAA25614" w:tentative="1">
      <w:start w:val="1"/>
      <w:numFmt w:val="decimal"/>
      <w:lvlText w:val="%5."/>
      <w:lvlJc w:val="left"/>
      <w:pPr>
        <w:tabs>
          <w:tab w:val="num" w:pos="3600"/>
        </w:tabs>
        <w:ind w:left="3600" w:hanging="360"/>
      </w:pPr>
    </w:lvl>
    <w:lvl w:ilvl="5" w:tplc="9D16DE8E" w:tentative="1">
      <w:start w:val="1"/>
      <w:numFmt w:val="decimal"/>
      <w:lvlText w:val="%6."/>
      <w:lvlJc w:val="left"/>
      <w:pPr>
        <w:tabs>
          <w:tab w:val="num" w:pos="4320"/>
        </w:tabs>
        <w:ind w:left="4320" w:hanging="360"/>
      </w:pPr>
    </w:lvl>
    <w:lvl w:ilvl="6" w:tplc="6A4A0F8E" w:tentative="1">
      <w:start w:val="1"/>
      <w:numFmt w:val="decimal"/>
      <w:lvlText w:val="%7."/>
      <w:lvlJc w:val="left"/>
      <w:pPr>
        <w:tabs>
          <w:tab w:val="num" w:pos="5040"/>
        </w:tabs>
        <w:ind w:left="5040" w:hanging="360"/>
      </w:pPr>
    </w:lvl>
    <w:lvl w:ilvl="7" w:tplc="F7A88610" w:tentative="1">
      <w:start w:val="1"/>
      <w:numFmt w:val="decimal"/>
      <w:lvlText w:val="%8."/>
      <w:lvlJc w:val="left"/>
      <w:pPr>
        <w:tabs>
          <w:tab w:val="num" w:pos="5760"/>
        </w:tabs>
        <w:ind w:left="5760" w:hanging="360"/>
      </w:pPr>
    </w:lvl>
    <w:lvl w:ilvl="8" w:tplc="750821D0"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2E4"/>
    <w:rsid w:val="00113C00"/>
    <w:rsid w:val="00351D40"/>
    <w:rsid w:val="00375A33"/>
    <w:rsid w:val="003D5038"/>
    <w:rsid w:val="003F3042"/>
    <w:rsid w:val="00436984"/>
    <w:rsid w:val="004636F4"/>
    <w:rsid w:val="005457F2"/>
    <w:rsid w:val="005958ED"/>
    <w:rsid w:val="0065055F"/>
    <w:rsid w:val="006B2CEA"/>
    <w:rsid w:val="007567E8"/>
    <w:rsid w:val="00765821"/>
    <w:rsid w:val="00824B86"/>
    <w:rsid w:val="009402E4"/>
    <w:rsid w:val="00952E69"/>
    <w:rsid w:val="00A0004E"/>
    <w:rsid w:val="00AC00ED"/>
    <w:rsid w:val="00B05A51"/>
    <w:rsid w:val="00B072D4"/>
    <w:rsid w:val="00B87E81"/>
    <w:rsid w:val="00BF6B45"/>
    <w:rsid w:val="00C10CC5"/>
    <w:rsid w:val="00C4471B"/>
    <w:rsid w:val="00C85FC2"/>
    <w:rsid w:val="00CD25F2"/>
    <w:rsid w:val="00D4463A"/>
    <w:rsid w:val="00EA3D07"/>
    <w:rsid w:val="00F064A8"/>
    <w:rsid w:val="00F634D3"/>
    <w:rsid w:val="00FB377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402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02E4"/>
    <w:rPr>
      <w:rFonts w:ascii="Tahoma" w:hAnsi="Tahoma" w:cs="Tahoma"/>
      <w:sz w:val="16"/>
      <w:szCs w:val="16"/>
    </w:rPr>
  </w:style>
  <w:style w:type="paragraph" w:styleId="En-tte">
    <w:name w:val="header"/>
    <w:basedOn w:val="Normal"/>
    <w:link w:val="En-tteCar"/>
    <w:uiPriority w:val="99"/>
    <w:unhideWhenUsed/>
    <w:rsid w:val="009402E4"/>
    <w:pPr>
      <w:tabs>
        <w:tab w:val="center" w:pos="4536"/>
        <w:tab w:val="right" w:pos="9072"/>
      </w:tabs>
      <w:spacing w:after="0" w:line="240" w:lineRule="auto"/>
    </w:pPr>
  </w:style>
  <w:style w:type="character" w:customStyle="1" w:styleId="En-tteCar">
    <w:name w:val="En-tête Car"/>
    <w:basedOn w:val="Policepardfaut"/>
    <w:link w:val="En-tte"/>
    <w:uiPriority w:val="99"/>
    <w:rsid w:val="009402E4"/>
  </w:style>
  <w:style w:type="paragraph" w:styleId="Pieddepage">
    <w:name w:val="footer"/>
    <w:basedOn w:val="Normal"/>
    <w:link w:val="PieddepageCar"/>
    <w:uiPriority w:val="99"/>
    <w:unhideWhenUsed/>
    <w:rsid w:val="009402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2E4"/>
  </w:style>
  <w:style w:type="character" w:styleId="Lienhypertexte">
    <w:name w:val="Hyperlink"/>
    <w:basedOn w:val="Policepardfaut"/>
    <w:uiPriority w:val="99"/>
    <w:unhideWhenUsed/>
    <w:rsid w:val="00436984"/>
    <w:rPr>
      <w:color w:val="0000FF" w:themeColor="hyperlink"/>
      <w:u w:val="single"/>
    </w:rPr>
  </w:style>
  <w:style w:type="paragraph" w:styleId="Paragraphedeliste">
    <w:name w:val="List Paragraph"/>
    <w:basedOn w:val="Normal"/>
    <w:uiPriority w:val="34"/>
    <w:qFormat/>
    <w:rsid w:val="00C4471B"/>
    <w:pPr>
      <w:ind w:left="720"/>
      <w:contextualSpacing/>
      <w:jc w:val="both"/>
    </w:pPr>
    <w:rPr>
      <w:rFonts w:eastAsiaTheme="minorEastAsia"/>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402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02E4"/>
    <w:rPr>
      <w:rFonts w:ascii="Tahoma" w:hAnsi="Tahoma" w:cs="Tahoma"/>
      <w:sz w:val="16"/>
      <w:szCs w:val="16"/>
    </w:rPr>
  </w:style>
  <w:style w:type="paragraph" w:styleId="En-tte">
    <w:name w:val="header"/>
    <w:basedOn w:val="Normal"/>
    <w:link w:val="En-tteCar"/>
    <w:uiPriority w:val="99"/>
    <w:unhideWhenUsed/>
    <w:rsid w:val="009402E4"/>
    <w:pPr>
      <w:tabs>
        <w:tab w:val="center" w:pos="4536"/>
        <w:tab w:val="right" w:pos="9072"/>
      </w:tabs>
      <w:spacing w:after="0" w:line="240" w:lineRule="auto"/>
    </w:pPr>
  </w:style>
  <w:style w:type="character" w:customStyle="1" w:styleId="En-tteCar">
    <w:name w:val="En-tête Car"/>
    <w:basedOn w:val="Policepardfaut"/>
    <w:link w:val="En-tte"/>
    <w:uiPriority w:val="99"/>
    <w:rsid w:val="009402E4"/>
  </w:style>
  <w:style w:type="paragraph" w:styleId="Pieddepage">
    <w:name w:val="footer"/>
    <w:basedOn w:val="Normal"/>
    <w:link w:val="PieddepageCar"/>
    <w:uiPriority w:val="99"/>
    <w:unhideWhenUsed/>
    <w:rsid w:val="009402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02E4"/>
  </w:style>
  <w:style w:type="character" w:styleId="Lienhypertexte">
    <w:name w:val="Hyperlink"/>
    <w:basedOn w:val="Policepardfaut"/>
    <w:uiPriority w:val="99"/>
    <w:unhideWhenUsed/>
    <w:rsid w:val="00436984"/>
    <w:rPr>
      <w:color w:val="0000FF" w:themeColor="hyperlink"/>
      <w:u w:val="single"/>
    </w:rPr>
  </w:style>
  <w:style w:type="paragraph" w:styleId="Paragraphedeliste">
    <w:name w:val="List Paragraph"/>
    <w:basedOn w:val="Normal"/>
    <w:uiPriority w:val="34"/>
    <w:qFormat/>
    <w:rsid w:val="00C4471B"/>
    <w:pPr>
      <w:ind w:left="720"/>
      <w:contextualSpacing/>
      <w:jc w:val="both"/>
    </w:pPr>
    <w:rPr>
      <w:rFonts w:eastAsiaTheme="minorEastAsi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95941">
      <w:bodyDiv w:val="1"/>
      <w:marLeft w:val="0"/>
      <w:marRight w:val="0"/>
      <w:marTop w:val="0"/>
      <w:marBottom w:val="0"/>
      <w:divBdr>
        <w:top w:val="none" w:sz="0" w:space="0" w:color="auto"/>
        <w:left w:val="none" w:sz="0" w:space="0" w:color="auto"/>
        <w:bottom w:val="none" w:sz="0" w:space="0" w:color="auto"/>
        <w:right w:val="none" w:sz="0" w:space="0" w:color="auto"/>
      </w:divBdr>
      <w:divsChild>
        <w:div w:id="167910765">
          <w:marLeft w:val="792"/>
          <w:marRight w:val="0"/>
          <w:marTop w:val="134"/>
          <w:marBottom w:val="0"/>
          <w:divBdr>
            <w:top w:val="none" w:sz="0" w:space="0" w:color="auto"/>
            <w:left w:val="none" w:sz="0" w:space="0" w:color="auto"/>
            <w:bottom w:val="none" w:sz="0" w:space="0" w:color="auto"/>
            <w:right w:val="none" w:sz="0" w:space="0" w:color="auto"/>
          </w:divBdr>
        </w:div>
        <w:div w:id="492382277">
          <w:marLeft w:val="1224"/>
          <w:marRight w:val="0"/>
          <w:marTop w:val="134"/>
          <w:marBottom w:val="0"/>
          <w:divBdr>
            <w:top w:val="none" w:sz="0" w:space="0" w:color="auto"/>
            <w:left w:val="none" w:sz="0" w:space="0" w:color="auto"/>
            <w:bottom w:val="none" w:sz="0" w:space="0" w:color="auto"/>
            <w:right w:val="none" w:sz="0" w:space="0" w:color="auto"/>
          </w:divBdr>
        </w:div>
        <w:div w:id="1274630254">
          <w:marLeft w:val="792"/>
          <w:marRight w:val="0"/>
          <w:marTop w:val="134"/>
          <w:marBottom w:val="0"/>
          <w:divBdr>
            <w:top w:val="none" w:sz="0" w:space="0" w:color="auto"/>
            <w:left w:val="none" w:sz="0" w:space="0" w:color="auto"/>
            <w:bottom w:val="none" w:sz="0" w:space="0" w:color="auto"/>
            <w:right w:val="none" w:sz="0" w:space="0" w:color="auto"/>
          </w:divBdr>
        </w:div>
        <w:div w:id="1992830064">
          <w:marLeft w:val="792"/>
          <w:marRight w:val="0"/>
          <w:marTop w:val="134"/>
          <w:marBottom w:val="0"/>
          <w:divBdr>
            <w:top w:val="none" w:sz="0" w:space="0" w:color="auto"/>
            <w:left w:val="none" w:sz="0" w:space="0" w:color="auto"/>
            <w:bottom w:val="none" w:sz="0" w:space="0" w:color="auto"/>
            <w:right w:val="none" w:sz="0" w:space="0" w:color="auto"/>
          </w:divBdr>
        </w:div>
        <w:div w:id="349071274">
          <w:marLeft w:val="864"/>
          <w:marRight w:val="0"/>
          <w:marTop w:val="134"/>
          <w:marBottom w:val="0"/>
          <w:divBdr>
            <w:top w:val="none" w:sz="0" w:space="0" w:color="auto"/>
            <w:left w:val="none" w:sz="0" w:space="0" w:color="auto"/>
            <w:bottom w:val="none" w:sz="0" w:space="0" w:color="auto"/>
            <w:right w:val="none" w:sz="0" w:space="0" w:color="auto"/>
          </w:divBdr>
        </w:div>
        <w:div w:id="1643732881">
          <w:marLeft w:val="792"/>
          <w:marRight w:val="0"/>
          <w:marTop w:val="134"/>
          <w:marBottom w:val="0"/>
          <w:divBdr>
            <w:top w:val="none" w:sz="0" w:space="0" w:color="auto"/>
            <w:left w:val="none" w:sz="0" w:space="0" w:color="auto"/>
            <w:bottom w:val="none" w:sz="0" w:space="0" w:color="auto"/>
            <w:right w:val="none" w:sz="0" w:space="0" w:color="auto"/>
          </w:divBdr>
        </w:div>
        <w:div w:id="1624577621">
          <w:marLeft w:val="792"/>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7A455-583A-4C3C-834D-5C298CDE9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362</Words>
  <Characters>1997</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4</cp:revision>
  <dcterms:created xsi:type="dcterms:W3CDTF">2012-11-06T19:04:00Z</dcterms:created>
  <dcterms:modified xsi:type="dcterms:W3CDTF">2012-11-28T11:37:00Z</dcterms:modified>
</cp:coreProperties>
</file>